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254" w:rsidRPr="006D3254" w:rsidRDefault="00DB3273" w:rsidP="006D3254">
      <w:pPr>
        <w:spacing w:line="240" w:lineRule="auto"/>
        <w:jc w:val="center"/>
        <w:rPr>
          <w:rFonts w:ascii="Times New Roman" w:hAnsi="Times New Roman" w:cs="Times New Roman"/>
          <w:b/>
          <w:sz w:val="24"/>
          <w:szCs w:val="24"/>
          <w:lang w:val="en-US"/>
        </w:rPr>
      </w:pPr>
      <w:r w:rsidRPr="006D3254">
        <w:rPr>
          <w:rFonts w:ascii="Times New Roman" w:hAnsi="Times New Roman" w:cs="Times New Roman"/>
          <w:b/>
          <w:sz w:val="24"/>
          <w:szCs w:val="24"/>
          <w:lang w:val="en-US"/>
        </w:rPr>
        <w:t>FINAL REPORT</w:t>
      </w:r>
      <w:r w:rsidR="006D3254" w:rsidRPr="006D3254">
        <w:rPr>
          <w:rFonts w:ascii="Times New Roman" w:hAnsi="Times New Roman" w:cs="Times New Roman"/>
          <w:b/>
          <w:sz w:val="24"/>
          <w:szCs w:val="24"/>
          <w:lang w:val="en-US"/>
        </w:rPr>
        <w:t xml:space="preserve">                                                                 </w:t>
      </w:r>
    </w:p>
    <w:p w:rsidR="00DB3273" w:rsidRPr="00DB3273" w:rsidRDefault="006D3254" w:rsidP="006D3254">
      <w:pPr>
        <w:spacing w:line="240" w:lineRule="auto"/>
        <w:jc w:val="center"/>
        <w:rPr>
          <w:rFonts w:ascii="Times New Roman" w:hAnsi="Times New Roman" w:cs="Times New Roman"/>
          <w:b/>
          <w:lang w:val="en-US"/>
        </w:rPr>
      </w:pPr>
      <w:r>
        <w:rPr>
          <w:rFonts w:ascii="Times New Roman" w:hAnsi="Times New Roman" w:cs="Times New Roman"/>
          <w:b/>
          <w:lang w:val="en-US"/>
        </w:rPr>
        <w:t>20-02-2015</w:t>
      </w:r>
    </w:p>
    <w:p w:rsidR="00117BCD" w:rsidRPr="006D3254" w:rsidRDefault="00DB3273" w:rsidP="006D3254">
      <w:pPr>
        <w:spacing w:after="0" w:line="360" w:lineRule="auto"/>
        <w:jc w:val="center"/>
        <w:rPr>
          <w:rFonts w:ascii="Times New Roman" w:hAnsi="Times New Roman" w:cs="Times New Roman"/>
          <w:b/>
          <w:sz w:val="24"/>
          <w:szCs w:val="24"/>
          <w:lang w:val="en-US"/>
        </w:rPr>
      </w:pPr>
      <w:r w:rsidRPr="006D3254">
        <w:rPr>
          <w:rFonts w:ascii="Times New Roman" w:hAnsi="Times New Roman" w:cs="Times New Roman"/>
          <w:b/>
          <w:sz w:val="24"/>
          <w:szCs w:val="24"/>
          <w:lang w:val="en-US"/>
        </w:rPr>
        <w:t>Determinants of Eurosceptical Voting Behavior in CEE Countries and Party Responses</w:t>
      </w:r>
    </w:p>
    <w:p w:rsidR="00DB3273" w:rsidRPr="006D3254" w:rsidRDefault="00DB3273" w:rsidP="006D3254">
      <w:pPr>
        <w:spacing w:after="0" w:line="360" w:lineRule="auto"/>
        <w:jc w:val="center"/>
        <w:rPr>
          <w:rFonts w:ascii="Times New Roman" w:hAnsi="Times New Roman" w:cs="Times New Roman"/>
          <w:lang w:val="de-AT"/>
        </w:rPr>
      </w:pPr>
      <w:r w:rsidRPr="006D3254">
        <w:rPr>
          <w:rFonts w:ascii="Times New Roman" w:hAnsi="Times New Roman" w:cs="Times New Roman"/>
          <w:lang w:val="de-AT"/>
        </w:rPr>
        <w:t>Reinhard Heinisch</w:t>
      </w:r>
      <w:r w:rsidR="006D3254" w:rsidRPr="006D3254">
        <w:rPr>
          <w:rFonts w:ascii="Times New Roman" w:hAnsi="Times New Roman" w:cs="Times New Roman"/>
          <w:lang w:val="de-AT"/>
        </w:rPr>
        <w:t>, University of Salzburg,</w:t>
      </w:r>
    </w:p>
    <w:p w:rsidR="006D3254" w:rsidRPr="00D42CA0" w:rsidRDefault="006D3254" w:rsidP="006D3254">
      <w:pPr>
        <w:spacing w:after="0" w:line="240" w:lineRule="auto"/>
        <w:jc w:val="center"/>
        <w:rPr>
          <w:rFonts w:ascii="Times New Roman" w:hAnsi="Times New Roman" w:cs="Times New Roman"/>
          <w:i/>
          <w:sz w:val="20"/>
          <w:szCs w:val="20"/>
          <w:lang w:val="de-AT"/>
        </w:rPr>
      </w:pPr>
      <w:r w:rsidRPr="00D42CA0">
        <w:rPr>
          <w:rFonts w:ascii="Times New Roman" w:hAnsi="Times New Roman" w:cs="Times New Roman"/>
          <w:sz w:val="20"/>
          <w:szCs w:val="20"/>
          <w:lang w:val="de-AT"/>
        </w:rPr>
        <w:t>reinhard.c.heinisch@sbg.ac.at</w:t>
      </w:r>
    </w:p>
    <w:p w:rsidR="00BF39BB" w:rsidRPr="00D42CA0" w:rsidRDefault="00B91A32" w:rsidP="00D42CA0">
      <w:pPr>
        <w:spacing w:after="0" w:line="240" w:lineRule="auto"/>
        <w:jc w:val="both"/>
        <w:rPr>
          <w:rFonts w:ascii="Times New Roman" w:hAnsi="Times New Roman" w:cs="Times New Roman"/>
          <w:u w:val="single"/>
          <w:lang w:val="en-US"/>
        </w:rPr>
      </w:pPr>
      <w:r w:rsidRPr="00D42CA0">
        <w:rPr>
          <w:rFonts w:ascii="Times New Roman" w:hAnsi="Times New Roman" w:cs="Times New Roman"/>
          <w:u w:val="single"/>
          <w:lang w:val="en-US"/>
        </w:rPr>
        <w:t>PROJECT SYNOPSIS</w:t>
      </w:r>
    </w:p>
    <w:p w:rsidR="00F53A49" w:rsidRPr="00BF39BB" w:rsidRDefault="00B90EC9" w:rsidP="00BF39BB">
      <w:pPr>
        <w:spacing w:line="240" w:lineRule="auto"/>
        <w:jc w:val="both"/>
        <w:rPr>
          <w:rFonts w:ascii="Times New Roman" w:hAnsi="Times New Roman" w:cs="Times New Roman"/>
          <w:sz w:val="20"/>
          <w:szCs w:val="20"/>
          <w:lang w:val="en-US"/>
        </w:rPr>
      </w:pPr>
      <w:r w:rsidRPr="00BF39BB">
        <w:rPr>
          <w:rFonts w:ascii="Times New Roman" w:hAnsi="Times New Roman" w:cs="Times New Roman"/>
          <w:sz w:val="20"/>
          <w:szCs w:val="20"/>
          <w:lang w:val="en-US"/>
        </w:rPr>
        <w:t xml:space="preserve">The project undertook a quantitative cross-national study of the successes of </w:t>
      </w:r>
      <w:proofErr w:type="spellStart"/>
      <w:r w:rsidR="0093002A">
        <w:rPr>
          <w:rFonts w:ascii="Times New Roman" w:hAnsi="Times New Roman" w:cs="Times New Roman"/>
          <w:sz w:val="20"/>
          <w:szCs w:val="20"/>
          <w:lang w:val="en-US"/>
        </w:rPr>
        <w:t>euros</w:t>
      </w:r>
      <w:r w:rsidRPr="00BF39BB">
        <w:rPr>
          <w:rFonts w:ascii="Times New Roman" w:hAnsi="Times New Roman" w:cs="Times New Roman"/>
          <w:sz w:val="20"/>
          <w:szCs w:val="20"/>
          <w:lang w:val="en-US"/>
        </w:rPr>
        <w:t>ceptic</w:t>
      </w:r>
      <w:proofErr w:type="spellEnd"/>
      <w:r w:rsidRPr="00BF39BB">
        <w:rPr>
          <w:rFonts w:ascii="Times New Roman" w:hAnsi="Times New Roman" w:cs="Times New Roman"/>
          <w:sz w:val="20"/>
          <w:szCs w:val="20"/>
          <w:lang w:val="en-US"/>
        </w:rPr>
        <w:t xml:space="preserve"> political parties in Central and East Europe (CEE), specifically in Hungary (H), Slovakia (S), and Poland (P). The underlying empirical puzzle was to understand why eurosceptical parties proliferate in relatively pro-European electorates. Understanding the determinates of party-based euroscepticism required understanding the role of populism and protest politics as well as the impact of the European economic/financial crisis on voter attitudes toward </w:t>
      </w:r>
      <w:r w:rsidR="00E13553">
        <w:rPr>
          <w:rFonts w:ascii="Times New Roman" w:hAnsi="Times New Roman" w:cs="Times New Roman"/>
          <w:sz w:val="20"/>
          <w:szCs w:val="20"/>
          <w:lang w:val="en-US"/>
        </w:rPr>
        <w:t xml:space="preserve">the </w:t>
      </w:r>
      <w:r w:rsidRPr="00BF39BB">
        <w:rPr>
          <w:rFonts w:ascii="Times New Roman" w:hAnsi="Times New Roman" w:cs="Times New Roman"/>
          <w:sz w:val="20"/>
          <w:szCs w:val="20"/>
          <w:lang w:val="en-US"/>
        </w:rPr>
        <w:t>E</w:t>
      </w:r>
      <w:r w:rsidR="00E13553">
        <w:rPr>
          <w:rFonts w:ascii="Times New Roman" w:hAnsi="Times New Roman" w:cs="Times New Roman"/>
          <w:sz w:val="20"/>
          <w:szCs w:val="20"/>
          <w:lang w:val="en-US"/>
        </w:rPr>
        <w:t>U</w:t>
      </w:r>
      <w:r w:rsidRPr="00BF39BB">
        <w:rPr>
          <w:rFonts w:ascii="Times New Roman" w:hAnsi="Times New Roman" w:cs="Times New Roman"/>
          <w:sz w:val="20"/>
          <w:szCs w:val="20"/>
          <w:lang w:val="en-US"/>
        </w:rPr>
        <w:t xml:space="preserve">. To this end three national opinion surveys were executed in H, S, and P on the interplay of attitudes toward </w:t>
      </w:r>
      <w:r w:rsidR="00E13553">
        <w:rPr>
          <w:rFonts w:ascii="Times New Roman" w:hAnsi="Times New Roman" w:cs="Times New Roman"/>
          <w:sz w:val="20"/>
          <w:szCs w:val="20"/>
          <w:lang w:val="en-US"/>
        </w:rPr>
        <w:t>the EU</w:t>
      </w:r>
      <w:r w:rsidRPr="00BF39BB">
        <w:rPr>
          <w:rFonts w:ascii="Times New Roman" w:hAnsi="Times New Roman" w:cs="Times New Roman"/>
          <w:sz w:val="20"/>
          <w:szCs w:val="20"/>
          <w:lang w:val="en-US"/>
        </w:rPr>
        <w:t xml:space="preserve">, party preferences und underlying motives. The overarching objective of </w:t>
      </w:r>
      <w:r w:rsidR="008B5B73" w:rsidRPr="00BF39BB">
        <w:rPr>
          <w:rFonts w:ascii="Times New Roman" w:hAnsi="Times New Roman" w:cs="Times New Roman"/>
          <w:sz w:val="20"/>
          <w:szCs w:val="20"/>
          <w:lang w:val="en-US"/>
        </w:rPr>
        <w:t xml:space="preserve">the </w:t>
      </w:r>
      <w:r w:rsidRPr="00BF39BB">
        <w:rPr>
          <w:rFonts w:ascii="Times New Roman" w:hAnsi="Times New Roman" w:cs="Times New Roman"/>
          <w:sz w:val="20"/>
          <w:szCs w:val="20"/>
          <w:lang w:val="en-US"/>
        </w:rPr>
        <w:t xml:space="preserve">grant was the reintegration of a researcher returning from the US </w:t>
      </w:r>
      <w:r w:rsidR="000B1F1B" w:rsidRPr="00BF39BB">
        <w:rPr>
          <w:rFonts w:ascii="Times New Roman" w:hAnsi="Times New Roman" w:cs="Times New Roman"/>
          <w:sz w:val="20"/>
          <w:szCs w:val="20"/>
          <w:lang w:val="en-US"/>
        </w:rPr>
        <w:t xml:space="preserve">into the European research community </w:t>
      </w:r>
      <w:r w:rsidRPr="00BF39BB">
        <w:rPr>
          <w:rFonts w:ascii="Times New Roman" w:hAnsi="Times New Roman" w:cs="Times New Roman"/>
          <w:sz w:val="20"/>
          <w:szCs w:val="20"/>
          <w:lang w:val="en-US"/>
        </w:rPr>
        <w:t>and to develop a sustained</w:t>
      </w:r>
      <w:r w:rsidR="000B1F1B" w:rsidRPr="00BF39BB">
        <w:rPr>
          <w:rFonts w:ascii="Times New Roman" w:hAnsi="Times New Roman" w:cs="Times New Roman"/>
          <w:sz w:val="20"/>
          <w:szCs w:val="20"/>
          <w:lang w:val="en-US"/>
        </w:rPr>
        <w:t xml:space="preserve"> collaborative</w:t>
      </w:r>
      <w:r w:rsidRPr="00BF39BB">
        <w:rPr>
          <w:rFonts w:ascii="Times New Roman" w:hAnsi="Times New Roman" w:cs="Times New Roman"/>
          <w:sz w:val="20"/>
          <w:szCs w:val="20"/>
          <w:lang w:val="en-US"/>
        </w:rPr>
        <w:t xml:space="preserve"> </w:t>
      </w:r>
      <w:r w:rsidR="000B1F1B" w:rsidRPr="00BF39BB">
        <w:rPr>
          <w:rFonts w:ascii="Times New Roman" w:hAnsi="Times New Roman" w:cs="Times New Roman"/>
          <w:sz w:val="20"/>
          <w:szCs w:val="20"/>
          <w:lang w:val="en-US"/>
        </w:rPr>
        <w:t xml:space="preserve">research agenda. The main challenge was the </w:t>
      </w:r>
      <w:r w:rsidR="00BF39BB">
        <w:rPr>
          <w:rFonts w:ascii="Times New Roman" w:hAnsi="Times New Roman" w:cs="Times New Roman"/>
          <w:sz w:val="20"/>
          <w:szCs w:val="20"/>
          <w:lang w:val="en-US"/>
        </w:rPr>
        <w:t xml:space="preserve">delay of the project by one year </w:t>
      </w:r>
      <w:r w:rsidR="000B1F1B" w:rsidRPr="00BF39BB">
        <w:rPr>
          <w:rFonts w:ascii="Times New Roman" w:hAnsi="Times New Roman" w:cs="Times New Roman"/>
          <w:sz w:val="20"/>
          <w:szCs w:val="20"/>
          <w:lang w:val="en-US"/>
        </w:rPr>
        <w:t>due problems complying with a mandated ethics review</w:t>
      </w:r>
      <w:r w:rsidR="00B91A32" w:rsidRPr="00BF39BB">
        <w:rPr>
          <w:rFonts w:ascii="Times New Roman" w:hAnsi="Times New Roman" w:cs="Times New Roman"/>
          <w:sz w:val="20"/>
          <w:szCs w:val="20"/>
          <w:lang w:val="en-US"/>
        </w:rPr>
        <w:t xml:space="preserve"> (s. midterm report</w:t>
      </w:r>
      <w:r w:rsidR="00E13553">
        <w:rPr>
          <w:rFonts w:ascii="Times New Roman" w:hAnsi="Times New Roman" w:cs="Times New Roman"/>
          <w:sz w:val="20"/>
          <w:szCs w:val="20"/>
          <w:lang w:val="en-US"/>
        </w:rPr>
        <w:t xml:space="preserve"> and below</w:t>
      </w:r>
      <w:r w:rsidR="00B91A32" w:rsidRPr="00BF39BB">
        <w:rPr>
          <w:rFonts w:ascii="Times New Roman" w:hAnsi="Times New Roman" w:cs="Times New Roman"/>
          <w:sz w:val="20"/>
          <w:szCs w:val="20"/>
          <w:lang w:val="en-US"/>
        </w:rPr>
        <w:t xml:space="preserve">). Despite this, all data have been collected, the analysis </w:t>
      </w:r>
      <w:r w:rsidR="0093002A">
        <w:rPr>
          <w:rFonts w:ascii="Times New Roman" w:hAnsi="Times New Roman" w:cs="Times New Roman"/>
          <w:sz w:val="20"/>
          <w:szCs w:val="20"/>
          <w:lang w:val="en-US"/>
        </w:rPr>
        <w:t xml:space="preserve">is </w:t>
      </w:r>
      <w:r w:rsidR="00E13553">
        <w:rPr>
          <w:rFonts w:ascii="Times New Roman" w:hAnsi="Times New Roman" w:cs="Times New Roman"/>
          <w:sz w:val="20"/>
          <w:szCs w:val="20"/>
          <w:lang w:val="en-US"/>
        </w:rPr>
        <w:t>near completion</w:t>
      </w:r>
      <w:r w:rsidR="00B91A32" w:rsidRPr="00BF39BB">
        <w:rPr>
          <w:rFonts w:ascii="Times New Roman" w:hAnsi="Times New Roman" w:cs="Times New Roman"/>
          <w:sz w:val="20"/>
          <w:szCs w:val="20"/>
          <w:lang w:val="en-US"/>
        </w:rPr>
        <w:t xml:space="preserve">, two publications have appeared/been accepted, 8 conference papers have been </w:t>
      </w:r>
      <w:proofErr w:type="gramStart"/>
      <w:r w:rsidR="00B91A32" w:rsidRPr="00BF39BB">
        <w:rPr>
          <w:rFonts w:ascii="Times New Roman" w:hAnsi="Times New Roman" w:cs="Times New Roman"/>
          <w:sz w:val="20"/>
          <w:szCs w:val="20"/>
          <w:lang w:val="en-US"/>
        </w:rPr>
        <w:t>accepted/presented</w:t>
      </w:r>
      <w:proofErr w:type="gramEnd"/>
      <w:r w:rsidR="009814F7" w:rsidRPr="00BF39BB">
        <w:rPr>
          <w:rFonts w:ascii="Times New Roman" w:hAnsi="Times New Roman" w:cs="Times New Roman"/>
          <w:sz w:val="20"/>
          <w:szCs w:val="20"/>
          <w:lang w:val="en-US"/>
        </w:rPr>
        <w:t>, two articles are under review</w:t>
      </w:r>
      <w:r w:rsidR="00B91A32" w:rsidRPr="00BF39BB">
        <w:rPr>
          <w:rFonts w:ascii="Times New Roman" w:hAnsi="Times New Roman" w:cs="Times New Roman"/>
          <w:sz w:val="20"/>
          <w:szCs w:val="20"/>
          <w:lang w:val="en-US"/>
        </w:rPr>
        <w:t xml:space="preserve"> and a research conference was held. </w:t>
      </w:r>
      <w:r w:rsidR="008B5B73" w:rsidRPr="00BF39BB">
        <w:rPr>
          <w:rFonts w:ascii="Times New Roman" w:hAnsi="Times New Roman" w:cs="Times New Roman"/>
          <w:sz w:val="20"/>
          <w:szCs w:val="20"/>
          <w:lang w:val="en-US"/>
        </w:rPr>
        <w:t xml:space="preserve">Publications and research </w:t>
      </w:r>
      <w:r w:rsidR="00E75001" w:rsidRPr="00BF39BB">
        <w:rPr>
          <w:rFonts w:ascii="Times New Roman" w:hAnsi="Times New Roman" w:cs="Times New Roman"/>
          <w:sz w:val="20"/>
          <w:szCs w:val="20"/>
          <w:lang w:val="en-US"/>
        </w:rPr>
        <w:t>proceed in</w:t>
      </w:r>
      <w:r w:rsidR="008B5B73" w:rsidRPr="00BF39BB">
        <w:rPr>
          <w:rFonts w:ascii="Times New Roman" w:hAnsi="Times New Roman" w:cs="Times New Roman"/>
          <w:sz w:val="20"/>
          <w:szCs w:val="20"/>
          <w:lang w:val="en-US"/>
        </w:rPr>
        <w:t xml:space="preserve"> the form of international collaborations. By all accounts the project can be judged as success in terms of meeting its primary objectives</w:t>
      </w:r>
      <w:r w:rsidR="008540FF" w:rsidRPr="00BF39BB">
        <w:rPr>
          <w:rFonts w:ascii="Times New Roman" w:hAnsi="Times New Roman" w:cs="Times New Roman"/>
          <w:sz w:val="20"/>
          <w:szCs w:val="20"/>
          <w:lang w:val="en-US"/>
        </w:rPr>
        <w:t xml:space="preserve">, especially when considering that the fieldwork </w:t>
      </w:r>
      <w:r w:rsidR="00BF39BB">
        <w:rPr>
          <w:rFonts w:ascii="Times New Roman" w:hAnsi="Times New Roman" w:cs="Times New Roman"/>
          <w:sz w:val="20"/>
          <w:szCs w:val="20"/>
          <w:lang w:val="en-US"/>
        </w:rPr>
        <w:t>is</w:t>
      </w:r>
      <w:r w:rsidR="008540FF" w:rsidRPr="00BF39BB">
        <w:rPr>
          <w:rFonts w:ascii="Times New Roman" w:hAnsi="Times New Roman" w:cs="Times New Roman"/>
          <w:sz w:val="20"/>
          <w:szCs w:val="20"/>
          <w:lang w:val="en-US"/>
        </w:rPr>
        <w:t xml:space="preserve"> one year behind schedule.</w:t>
      </w:r>
    </w:p>
    <w:p w:rsidR="00B53141" w:rsidRPr="0093002A" w:rsidRDefault="00B53141" w:rsidP="00B53141">
      <w:pPr>
        <w:spacing w:after="0" w:line="240" w:lineRule="auto"/>
        <w:jc w:val="center"/>
        <w:rPr>
          <w:rFonts w:ascii="Times New Roman" w:hAnsi="Times New Roman" w:cs="Times New Roman"/>
          <w:b/>
          <w:i/>
          <w:lang w:val="en-US"/>
        </w:rPr>
      </w:pPr>
    </w:p>
    <w:p w:rsidR="00B53141" w:rsidRPr="00D42CA0" w:rsidRDefault="00B53141" w:rsidP="00B53141">
      <w:pPr>
        <w:spacing w:after="0" w:line="240" w:lineRule="auto"/>
        <w:jc w:val="both"/>
        <w:rPr>
          <w:rFonts w:ascii="Times New Roman" w:hAnsi="Times New Roman" w:cs="Times New Roman"/>
          <w:u w:val="single"/>
          <w:lang w:val="en-US"/>
        </w:rPr>
      </w:pPr>
      <w:r w:rsidRPr="00D42CA0">
        <w:rPr>
          <w:rFonts w:ascii="Times New Roman" w:hAnsi="Times New Roman" w:cs="Times New Roman"/>
          <w:u w:val="single"/>
          <w:lang w:val="en-US"/>
        </w:rPr>
        <w:t>PROJECT OBJETIVES</w:t>
      </w:r>
    </w:p>
    <w:p w:rsidR="00B53141" w:rsidRDefault="00B53141" w:rsidP="00B53141">
      <w:pPr>
        <w:pStyle w:val="Listenabsatz"/>
        <w:numPr>
          <w:ilvl w:val="0"/>
          <w:numId w:val="6"/>
        </w:numPr>
        <w:spacing w:after="0"/>
        <w:jc w:val="both"/>
        <w:rPr>
          <w:rFonts w:ascii="Times New Roman" w:hAnsi="Times New Roman" w:cs="Times New Roman"/>
        </w:rPr>
      </w:pPr>
      <w:r w:rsidRPr="00D85861">
        <w:rPr>
          <w:rFonts w:ascii="Times New Roman" w:hAnsi="Times New Roman" w:cs="Times New Roman"/>
        </w:rPr>
        <w:t>Implementation and execution of pl</w:t>
      </w:r>
      <w:r>
        <w:rPr>
          <w:rFonts w:ascii="Times New Roman" w:hAnsi="Times New Roman" w:cs="Times New Roman"/>
        </w:rPr>
        <w:t>anned project research project, notably</w:t>
      </w:r>
      <w:r w:rsidRPr="00D85861">
        <w:rPr>
          <w:rFonts w:ascii="Times New Roman" w:hAnsi="Times New Roman" w:cs="Times New Roman"/>
        </w:rPr>
        <w:t xml:space="preserve"> </w:t>
      </w:r>
      <w:r w:rsidR="0093002A">
        <w:rPr>
          <w:rFonts w:ascii="Times New Roman" w:hAnsi="Times New Roman" w:cs="Times New Roman"/>
        </w:rPr>
        <w:t xml:space="preserve">a </w:t>
      </w:r>
      <w:r w:rsidRPr="00D85861">
        <w:rPr>
          <w:rFonts w:ascii="Times New Roman" w:hAnsi="Times New Roman" w:cs="Times New Roman"/>
        </w:rPr>
        <w:t>survey of political a</w:t>
      </w:r>
      <w:r>
        <w:rPr>
          <w:rFonts w:ascii="Times New Roman" w:hAnsi="Times New Roman" w:cs="Times New Roman"/>
        </w:rPr>
        <w:t>ttitudes  in relation to party-based euroscepticism in three CEE countries</w:t>
      </w:r>
    </w:p>
    <w:p w:rsidR="00B53141" w:rsidRPr="00D85861" w:rsidRDefault="00B53141" w:rsidP="00B53141">
      <w:pPr>
        <w:pStyle w:val="Listenabsatz"/>
        <w:numPr>
          <w:ilvl w:val="0"/>
          <w:numId w:val="6"/>
        </w:numPr>
        <w:spacing w:after="0"/>
        <w:jc w:val="both"/>
        <w:rPr>
          <w:rFonts w:ascii="Times New Roman" w:hAnsi="Times New Roman" w:cs="Times New Roman"/>
        </w:rPr>
      </w:pPr>
      <w:r w:rsidRPr="00D85861">
        <w:rPr>
          <w:rFonts w:ascii="Times New Roman" w:hAnsi="Times New Roman" w:cs="Times New Roman"/>
        </w:rPr>
        <w:t xml:space="preserve">Reintegration of returning </w:t>
      </w:r>
      <w:r>
        <w:rPr>
          <w:rFonts w:ascii="Times New Roman" w:hAnsi="Times New Roman" w:cs="Times New Roman"/>
        </w:rPr>
        <w:t xml:space="preserve">scholar </w:t>
      </w:r>
      <w:r w:rsidRPr="00D85861">
        <w:rPr>
          <w:rFonts w:ascii="Times New Roman" w:hAnsi="Times New Roman" w:cs="Times New Roman"/>
        </w:rPr>
        <w:t>into European research community.</w:t>
      </w:r>
    </w:p>
    <w:p w:rsidR="00B53141" w:rsidRPr="00D85861" w:rsidRDefault="00B53141" w:rsidP="00B53141">
      <w:pPr>
        <w:pStyle w:val="Listenabsatz"/>
        <w:numPr>
          <w:ilvl w:val="0"/>
          <w:numId w:val="6"/>
        </w:numPr>
        <w:jc w:val="both"/>
        <w:rPr>
          <w:rFonts w:ascii="Times New Roman" w:hAnsi="Times New Roman" w:cs="Times New Roman"/>
        </w:rPr>
      </w:pPr>
      <w:r w:rsidRPr="00D85861">
        <w:rPr>
          <w:rFonts w:ascii="Times New Roman" w:hAnsi="Times New Roman" w:cs="Times New Roman"/>
        </w:rPr>
        <w:t>Successful development of follow-up research to sustain professional career post-integration.</w:t>
      </w:r>
    </w:p>
    <w:p w:rsidR="00117BCD" w:rsidRDefault="00117BCD" w:rsidP="00B53141">
      <w:pPr>
        <w:spacing w:line="240" w:lineRule="auto"/>
        <w:ind w:left="360"/>
        <w:rPr>
          <w:rFonts w:ascii="Times New Roman" w:hAnsi="Times New Roman" w:cs="Times New Roman"/>
          <w:lang w:val="en-US"/>
        </w:rPr>
      </w:pPr>
      <w:r w:rsidRPr="007A7A25">
        <w:rPr>
          <w:rFonts w:ascii="Times New Roman" w:hAnsi="Times New Roman" w:cs="Times New Roman"/>
          <w:lang w:val="en-US"/>
        </w:rPr>
        <w:t>Project Website containing related public documents/papers:</w:t>
      </w:r>
      <w:r>
        <w:rPr>
          <w:rFonts w:ascii="Times New Roman" w:hAnsi="Times New Roman" w:cs="Times New Roman"/>
          <w:lang w:val="en-US"/>
        </w:rPr>
        <w:t xml:space="preserve"> </w:t>
      </w:r>
      <w:hyperlink r:id="rId8" w:history="1">
        <w:r w:rsidRPr="008C1D11">
          <w:rPr>
            <w:rStyle w:val="Hyperlink"/>
            <w:rFonts w:ascii="Times New Roman" w:hAnsi="Times New Roman" w:cs="Times New Roman"/>
            <w:lang w:val="en-US"/>
          </w:rPr>
          <w:t>http://www.uni-salzburg.at/index.php?id=28571&amp;MP=93-44799&amp;L=0</w:t>
        </w:r>
      </w:hyperlink>
    </w:p>
    <w:p w:rsidR="00BF39BB" w:rsidRDefault="00651E7C" w:rsidP="00892CB0">
      <w:pPr>
        <w:spacing w:after="0" w:line="240" w:lineRule="auto"/>
        <w:rPr>
          <w:rFonts w:ascii="Times New Roman" w:hAnsi="Times New Roman" w:cs="Times New Roman"/>
          <w:u w:val="single"/>
          <w:lang w:val="en-US"/>
        </w:rPr>
      </w:pPr>
      <w:r>
        <w:rPr>
          <w:rFonts w:ascii="Times New Roman" w:hAnsi="Times New Roman" w:cs="Times New Roman"/>
          <w:u w:val="single"/>
          <w:lang w:val="en-US"/>
        </w:rPr>
        <w:t xml:space="preserve">IMPLEMENTTION AND </w:t>
      </w:r>
      <w:r w:rsidR="007A7A25">
        <w:rPr>
          <w:rFonts w:ascii="Times New Roman" w:hAnsi="Times New Roman" w:cs="Times New Roman"/>
          <w:u w:val="single"/>
          <w:lang w:val="en-US"/>
        </w:rPr>
        <w:t>RESULTS IN DETAIL</w:t>
      </w:r>
    </w:p>
    <w:p w:rsidR="00BF39BB" w:rsidRDefault="00BF39BB" w:rsidP="0003245B">
      <w:pPr>
        <w:spacing w:after="0"/>
        <w:rPr>
          <w:rFonts w:ascii="Times New Roman" w:hAnsi="Times New Roman" w:cs="Times New Roman"/>
          <w:lang w:val="en-US"/>
        </w:rPr>
      </w:pPr>
      <w:r w:rsidRPr="00BF39BB">
        <w:rPr>
          <w:rFonts w:ascii="Times New Roman" w:hAnsi="Times New Roman" w:cs="Times New Roman"/>
          <w:lang w:val="en-US"/>
        </w:rPr>
        <w:t xml:space="preserve">The </w:t>
      </w:r>
      <w:r>
        <w:rPr>
          <w:rFonts w:ascii="Times New Roman" w:hAnsi="Times New Roman" w:cs="Times New Roman"/>
          <w:lang w:val="en-US"/>
        </w:rPr>
        <w:t xml:space="preserve">central puzzle underlying the project was the simple question of why there has been a large and increasing number of </w:t>
      </w:r>
      <w:r w:rsidR="007A7A25">
        <w:rPr>
          <w:rFonts w:ascii="Times New Roman" w:hAnsi="Times New Roman" w:cs="Times New Roman"/>
          <w:lang w:val="en-US"/>
        </w:rPr>
        <w:t>e</w:t>
      </w:r>
      <w:r>
        <w:rPr>
          <w:rFonts w:ascii="Times New Roman" w:hAnsi="Times New Roman" w:cs="Times New Roman"/>
          <w:lang w:val="en-US"/>
        </w:rPr>
        <w:t>urosceptical protest parties in Central and Eastern Europe despite relatively pro-European mass publics (when compared to Western Europe). The theoretical assumption was that not all</w:t>
      </w:r>
      <w:r w:rsidR="00AC61A8">
        <w:rPr>
          <w:rFonts w:ascii="Times New Roman" w:hAnsi="Times New Roman" w:cs="Times New Roman"/>
          <w:lang w:val="en-US"/>
        </w:rPr>
        <w:t xml:space="preserve"> </w:t>
      </w:r>
      <w:r w:rsidR="00D42CA0">
        <w:rPr>
          <w:rFonts w:ascii="Times New Roman" w:hAnsi="Times New Roman" w:cs="Times New Roman"/>
          <w:lang w:val="en-US"/>
        </w:rPr>
        <w:t>these</w:t>
      </w:r>
      <w:r w:rsidR="00AC61A8">
        <w:rPr>
          <w:rFonts w:ascii="Times New Roman" w:hAnsi="Times New Roman" w:cs="Times New Roman"/>
          <w:lang w:val="en-US"/>
        </w:rPr>
        <w:t xml:space="preserve"> protest </w:t>
      </w:r>
      <w:r>
        <w:rPr>
          <w:rFonts w:ascii="Times New Roman" w:hAnsi="Times New Roman" w:cs="Times New Roman"/>
          <w:lang w:val="en-US"/>
        </w:rPr>
        <w:t>parties are</w:t>
      </w:r>
      <w:r w:rsidR="00D42CA0">
        <w:rPr>
          <w:rFonts w:ascii="Times New Roman" w:hAnsi="Times New Roman" w:cs="Times New Roman"/>
          <w:lang w:val="en-US"/>
        </w:rPr>
        <w:t xml:space="preserve"> as</w:t>
      </w:r>
      <w:r>
        <w:rPr>
          <w:rFonts w:ascii="Times New Roman" w:hAnsi="Times New Roman" w:cs="Times New Roman"/>
          <w:lang w:val="en-US"/>
        </w:rPr>
        <w:t xml:space="preserve"> genuinely </w:t>
      </w:r>
      <w:r w:rsidR="00AC61A8">
        <w:rPr>
          <w:rFonts w:ascii="Times New Roman" w:hAnsi="Times New Roman" w:cs="Times New Roman"/>
          <w:lang w:val="en-US"/>
        </w:rPr>
        <w:t xml:space="preserve">eurosceptical </w:t>
      </w:r>
      <w:r w:rsidR="00D42CA0">
        <w:rPr>
          <w:rFonts w:ascii="Times New Roman" w:hAnsi="Times New Roman" w:cs="Times New Roman"/>
          <w:lang w:val="en-US"/>
        </w:rPr>
        <w:t xml:space="preserve">as they appear </w:t>
      </w:r>
      <w:r w:rsidR="00AC61A8">
        <w:rPr>
          <w:rFonts w:ascii="Times New Roman" w:hAnsi="Times New Roman" w:cs="Times New Roman"/>
          <w:lang w:val="en-US"/>
        </w:rPr>
        <w:t xml:space="preserve">but </w:t>
      </w:r>
      <w:r w:rsidR="00D42CA0">
        <w:rPr>
          <w:rFonts w:ascii="Times New Roman" w:hAnsi="Times New Roman" w:cs="Times New Roman"/>
          <w:lang w:val="en-US"/>
        </w:rPr>
        <w:t>adopt</w:t>
      </w:r>
      <w:r w:rsidR="00AC61A8">
        <w:rPr>
          <w:rFonts w:ascii="Times New Roman" w:hAnsi="Times New Roman" w:cs="Times New Roman"/>
          <w:lang w:val="en-US"/>
        </w:rPr>
        <w:t xml:space="preserve"> such a position to signal distance to the </w:t>
      </w:r>
      <w:r w:rsidR="00D42CA0">
        <w:rPr>
          <w:rFonts w:ascii="Times New Roman" w:hAnsi="Times New Roman" w:cs="Times New Roman"/>
          <w:lang w:val="en-US"/>
        </w:rPr>
        <w:t>generally pro-European</w:t>
      </w:r>
      <w:r w:rsidR="00AC61A8">
        <w:rPr>
          <w:rFonts w:ascii="Times New Roman" w:hAnsi="Times New Roman" w:cs="Times New Roman"/>
          <w:lang w:val="en-US"/>
        </w:rPr>
        <w:t xml:space="preserve"> mainstream </w:t>
      </w:r>
      <w:r w:rsidR="00D42CA0">
        <w:rPr>
          <w:rFonts w:ascii="Times New Roman" w:hAnsi="Times New Roman" w:cs="Times New Roman"/>
          <w:lang w:val="en-US"/>
        </w:rPr>
        <w:t>parties</w:t>
      </w:r>
      <w:r w:rsidR="00AC61A8">
        <w:rPr>
          <w:rFonts w:ascii="Times New Roman" w:hAnsi="Times New Roman" w:cs="Times New Roman"/>
          <w:lang w:val="en-US"/>
        </w:rPr>
        <w:t>. Empirically</w:t>
      </w:r>
      <w:r w:rsidR="00D42CA0">
        <w:rPr>
          <w:rFonts w:ascii="Times New Roman" w:hAnsi="Times New Roman" w:cs="Times New Roman"/>
          <w:lang w:val="en-US"/>
        </w:rPr>
        <w:t>,</w:t>
      </w:r>
      <w:r w:rsidR="00AC61A8">
        <w:rPr>
          <w:rFonts w:ascii="Times New Roman" w:hAnsi="Times New Roman" w:cs="Times New Roman"/>
          <w:lang w:val="en-US"/>
        </w:rPr>
        <w:t xml:space="preserve"> </w:t>
      </w:r>
      <w:r w:rsidR="00D42CA0">
        <w:rPr>
          <w:rFonts w:ascii="Times New Roman" w:hAnsi="Times New Roman" w:cs="Times New Roman"/>
          <w:lang w:val="en-US"/>
        </w:rPr>
        <w:t xml:space="preserve">these protest </w:t>
      </w:r>
      <w:r w:rsidR="00AC61A8">
        <w:rPr>
          <w:rFonts w:ascii="Times New Roman" w:hAnsi="Times New Roman" w:cs="Times New Roman"/>
          <w:lang w:val="en-US"/>
        </w:rPr>
        <w:t>parties were expected to give low salience to European issues and high salience to national protest issues such as corruption. By surveying voters on their perception of protest parties, we were able to distinguish nationa</w:t>
      </w:r>
      <w:r w:rsidR="00E13553">
        <w:rPr>
          <w:rFonts w:ascii="Times New Roman" w:hAnsi="Times New Roman" w:cs="Times New Roman"/>
          <w:lang w:val="en-US"/>
        </w:rPr>
        <w:t>l protest parties from genuine e</w:t>
      </w:r>
      <w:r w:rsidR="00AC61A8">
        <w:rPr>
          <w:rFonts w:ascii="Times New Roman" w:hAnsi="Times New Roman" w:cs="Times New Roman"/>
          <w:lang w:val="en-US"/>
        </w:rPr>
        <w:t xml:space="preserve">urosceptical parties and mixed protest parties. By introducing the two criteria of salience and </w:t>
      </w:r>
      <w:proofErr w:type="spellStart"/>
      <w:r w:rsidR="00AC61A8">
        <w:rPr>
          <w:rFonts w:ascii="Times New Roman" w:hAnsi="Times New Roman" w:cs="Times New Roman"/>
          <w:lang w:val="en-US"/>
        </w:rPr>
        <w:t>positionality</w:t>
      </w:r>
      <w:proofErr w:type="spellEnd"/>
      <w:r w:rsidR="00D42CA0">
        <w:rPr>
          <w:rFonts w:ascii="Times New Roman" w:hAnsi="Times New Roman" w:cs="Times New Roman"/>
          <w:lang w:val="en-US"/>
        </w:rPr>
        <w:t>,</w:t>
      </w:r>
      <w:r w:rsidR="00AC61A8">
        <w:rPr>
          <w:rFonts w:ascii="Times New Roman" w:hAnsi="Times New Roman" w:cs="Times New Roman"/>
          <w:lang w:val="en-US"/>
        </w:rPr>
        <w:t xml:space="preserve"> we hope</w:t>
      </w:r>
      <w:r w:rsidR="007A7A25">
        <w:rPr>
          <w:rFonts w:ascii="Times New Roman" w:hAnsi="Times New Roman" w:cs="Times New Roman"/>
          <w:lang w:val="en-US"/>
        </w:rPr>
        <w:t>d</w:t>
      </w:r>
      <w:r w:rsidR="00AC61A8">
        <w:rPr>
          <w:rFonts w:ascii="Times New Roman" w:hAnsi="Times New Roman" w:cs="Times New Roman"/>
          <w:lang w:val="en-US"/>
        </w:rPr>
        <w:t xml:space="preserve"> to make a significant contribution to disaggregate the group of eurosceptical, populist, and protest parties</w:t>
      </w:r>
      <w:r w:rsidR="00D42CA0">
        <w:rPr>
          <w:rFonts w:ascii="Times New Roman" w:hAnsi="Times New Roman" w:cs="Times New Roman"/>
          <w:lang w:val="en-US"/>
        </w:rPr>
        <w:t xml:space="preserve"> and could determine that the domestic protest motive (and not euroscepticism) is central to voter preference formation. </w:t>
      </w:r>
      <w:r w:rsidR="00AC61A8">
        <w:rPr>
          <w:rFonts w:ascii="Times New Roman" w:hAnsi="Times New Roman" w:cs="Times New Roman"/>
          <w:lang w:val="en-US"/>
        </w:rPr>
        <w:t xml:space="preserve">A research note to </w:t>
      </w:r>
      <w:r w:rsidR="00AC61A8" w:rsidRPr="00AC61A8">
        <w:rPr>
          <w:rFonts w:ascii="Times New Roman" w:hAnsi="Times New Roman" w:cs="Times New Roman"/>
          <w:i/>
          <w:lang w:val="en-US"/>
        </w:rPr>
        <w:t>Government and Opposition</w:t>
      </w:r>
      <w:r w:rsidR="00AC61A8">
        <w:rPr>
          <w:rFonts w:ascii="Times New Roman" w:hAnsi="Times New Roman" w:cs="Times New Roman"/>
          <w:lang w:val="en-US"/>
        </w:rPr>
        <w:t xml:space="preserve"> found a favorable review however a full article would have to await the results of all survey</w:t>
      </w:r>
      <w:r w:rsidR="00D42CA0">
        <w:rPr>
          <w:rFonts w:ascii="Times New Roman" w:hAnsi="Times New Roman" w:cs="Times New Roman"/>
          <w:lang w:val="en-US"/>
        </w:rPr>
        <w:t>s</w:t>
      </w:r>
      <w:r w:rsidR="00AC61A8">
        <w:rPr>
          <w:rFonts w:ascii="Times New Roman" w:hAnsi="Times New Roman" w:cs="Times New Roman"/>
          <w:lang w:val="en-US"/>
        </w:rPr>
        <w:t xml:space="preserve"> which were delayed until April 2014 due to problems </w:t>
      </w:r>
      <w:r w:rsidR="004D446A">
        <w:rPr>
          <w:rFonts w:ascii="Times New Roman" w:hAnsi="Times New Roman" w:cs="Times New Roman"/>
          <w:lang w:val="en-US"/>
        </w:rPr>
        <w:t>complying with the mandated ethics review – except for Hungary, the national review boards by the respective academies of science rejected ou</w:t>
      </w:r>
      <w:r w:rsidR="007A7A25">
        <w:rPr>
          <w:rFonts w:ascii="Times New Roman" w:hAnsi="Times New Roman" w:cs="Times New Roman"/>
          <w:lang w:val="en-US"/>
        </w:rPr>
        <w:t>r</w:t>
      </w:r>
      <w:r w:rsidR="004D446A">
        <w:rPr>
          <w:rFonts w:ascii="Times New Roman" w:hAnsi="Times New Roman" w:cs="Times New Roman"/>
          <w:lang w:val="en-US"/>
        </w:rPr>
        <w:t xml:space="preserve"> petition after nearly 6 months and referred us to our own university</w:t>
      </w:r>
      <w:r w:rsidR="007A7A25">
        <w:rPr>
          <w:rFonts w:ascii="Times New Roman" w:hAnsi="Times New Roman" w:cs="Times New Roman"/>
          <w:lang w:val="en-US"/>
        </w:rPr>
        <w:t>’s</w:t>
      </w:r>
      <w:r w:rsidR="004D446A">
        <w:rPr>
          <w:rFonts w:ascii="Times New Roman" w:hAnsi="Times New Roman" w:cs="Times New Roman"/>
          <w:lang w:val="en-US"/>
        </w:rPr>
        <w:t xml:space="preserve"> review process. It took another year to receive approval </w:t>
      </w:r>
      <w:r w:rsidR="00D42CA0">
        <w:rPr>
          <w:rFonts w:ascii="Times New Roman" w:hAnsi="Times New Roman" w:cs="Times New Roman"/>
          <w:lang w:val="en-US"/>
        </w:rPr>
        <w:t xml:space="preserve">for this change </w:t>
      </w:r>
      <w:r w:rsidR="004D446A">
        <w:rPr>
          <w:rFonts w:ascii="Times New Roman" w:hAnsi="Times New Roman" w:cs="Times New Roman"/>
          <w:lang w:val="en-US"/>
        </w:rPr>
        <w:t xml:space="preserve">from the grant program administrators, which meant that the survey portion started de facto one and half years behind schedule. </w:t>
      </w:r>
    </w:p>
    <w:p w:rsidR="004D446A" w:rsidRDefault="00D42CA0" w:rsidP="0003245B">
      <w:pPr>
        <w:spacing w:after="0"/>
        <w:rPr>
          <w:rFonts w:ascii="Times New Roman" w:hAnsi="Times New Roman" w:cs="Times New Roman"/>
          <w:lang w:val="en-US"/>
        </w:rPr>
      </w:pPr>
      <w:r>
        <w:rPr>
          <w:rFonts w:ascii="Times New Roman" w:hAnsi="Times New Roman" w:cs="Times New Roman"/>
          <w:lang w:val="en-US"/>
        </w:rPr>
        <w:tab/>
      </w:r>
      <w:r w:rsidR="004D446A">
        <w:rPr>
          <w:rFonts w:ascii="Times New Roman" w:hAnsi="Times New Roman" w:cs="Times New Roman"/>
          <w:lang w:val="en-US"/>
        </w:rPr>
        <w:t xml:space="preserve">In the meanwhile, we compiled a detailed analysis of the development of </w:t>
      </w:r>
      <w:proofErr w:type="spellStart"/>
      <w:r w:rsidR="004D446A">
        <w:rPr>
          <w:rFonts w:ascii="Times New Roman" w:hAnsi="Times New Roman" w:cs="Times New Roman"/>
          <w:lang w:val="en-US"/>
        </w:rPr>
        <w:t>eurosceticism</w:t>
      </w:r>
      <w:proofErr w:type="spellEnd"/>
      <w:r w:rsidR="004D446A">
        <w:rPr>
          <w:rFonts w:ascii="Times New Roman" w:hAnsi="Times New Roman" w:cs="Times New Roman"/>
          <w:lang w:val="en-US"/>
        </w:rPr>
        <w:t xml:space="preserve"> and the relationship between CEE countries and Europe using other data such as the </w:t>
      </w:r>
      <w:proofErr w:type="spellStart"/>
      <w:r w:rsidR="004D446A">
        <w:rPr>
          <w:rFonts w:ascii="Times New Roman" w:hAnsi="Times New Roman" w:cs="Times New Roman"/>
          <w:lang w:val="en-US"/>
        </w:rPr>
        <w:t>Eurobarometer</w:t>
      </w:r>
      <w:proofErr w:type="spellEnd"/>
      <w:r w:rsidR="004D446A">
        <w:rPr>
          <w:rFonts w:ascii="Times New Roman" w:hAnsi="Times New Roman" w:cs="Times New Roman"/>
          <w:lang w:val="en-US"/>
        </w:rPr>
        <w:t xml:space="preserve"> and </w:t>
      </w:r>
      <w:r w:rsidR="004D446A">
        <w:rPr>
          <w:rFonts w:ascii="Times New Roman" w:hAnsi="Times New Roman" w:cs="Times New Roman"/>
          <w:lang w:val="en-US"/>
        </w:rPr>
        <w:lastRenderedPageBreak/>
        <w:t xml:space="preserve">Chapel Hill Expert Survey data. Our findings traced the changing </w:t>
      </w:r>
      <w:r w:rsidR="0051636C">
        <w:rPr>
          <w:rFonts w:ascii="Times New Roman" w:hAnsi="Times New Roman" w:cs="Times New Roman"/>
          <w:lang w:val="en-US"/>
        </w:rPr>
        <w:t>trend lines</w:t>
      </w:r>
      <w:r w:rsidR="004D446A">
        <w:rPr>
          <w:rFonts w:ascii="Times New Roman" w:hAnsi="Times New Roman" w:cs="Times New Roman"/>
          <w:lang w:val="en-US"/>
        </w:rPr>
        <w:t xml:space="preserve"> in voter attitudes on Europe across</w:t>
      </w:r>
      <w:r w:rsidR="0051636C">
        <w:rPr>
          <w:rFonts w:ascii="Times New Roman" w:hAnsi="Times New Roman" w:cs="Times New Roman"/>
          <w:lang w:val="en-US"/>
        </w:rPr>
        <w:t xml:space="preserve"> time</w:t>
      </w:r>
      <w:r w:rsidR="004D446A">
        <w:rPr>
          <w:rFonts w:ascii="Times New Roman" w:hAnsi="Times New Roman" w:cs="Times New Roman"/>
          <w:lang w:val="en-US"/>
        </w:rPr>
        <w:t xml:space="preserve">, including the convergence </w:t>
      </w:r>
      <w:r w:rsidR="0051636C">
        <w:rPr>
          <w:rFonts w:ascii="Times New Roman" w:hAnsi="Times New Roman" w:cs="Times New Roman"/>
          <w:lang w:val="en-US"/>
        </w:rPr>
        <w:t>at</w:t>
      </w:r>
      <w:r w:rsidR="004D446A">
        <w:rPr>
          <w:rFonts w:ascii="Times New Roman" w:hAnsi="Times New Roman" w:cs="Times New Roman"/>
          <w:lang w:val="en-US"/>
        </w:rPr>
        <w:t xml:space="preserve"> accession and subsequent divergence based on </w:t>
      </w:r>
      <w:r w:rsidR="0051636C">
        <w:rPr>
          <w:rFonts w:ascii="Times New Roman" w:hAnsi="Times New Roman" w:cs="Times New Roman"/>
          <w:lang w:val="en-US"/>
        </w:rPr>
        <w:t>voter evaluation</w:t>
      </w:r>
      <w:r w:rsidR="007A7A25">
        <w:rPr>
          <w:rFonts w:ascii="Times New Roman" w:hAnsi="Times New Roman" w:cs="Times New Roman"/>
          <w:lang w:val="en-US"/>
        </w:rPr>
        <w:t>s</w:t>
      </w:r>
      <w:r w:rsidR="0051636C">
        <w:rPr>
          <w:rFonts w:ascii="Times New Roman" w:hAnsi="Times New Roman" w:cs="Times New Roman"/>
          <w:lang w:val="en-US"/>
        </w:rPr>
        <w:t xml:space="preserve"> of the costs/benefits of membership and of the</w:t>
      </w:r>
      <w:r w:rsidR="004D446A">
        <w:rPr>
          <w:rFonts w:ascii="Times New Roman" w:hAnsi="Times New Roman" w:cs="Times New Roman"/>
          <w:lang w:val="en-US"/>
        </w:rPr>
        <w:t xml:space="preserve"> </w:t>
      </w:r>
      <w:r w:rsidR="0051636C">
        <w:rPr>
          <w:rFonts w:ascii="Times New Roman" w:hAnsi="Times New Roman" w:cs="Times New Roman"/>
          <w:lang w:val="en-US"/>
        </w:rPr>
        <w:t>conditions imposed by the EU</w:t>
      </w:r>
      <w:r w:rsidR="004D446A">
        <w:rPr>
          <w:rFonts w:ascii="Times New Roman" w:hAnsi="Times New Roman" w:cs="Times New Roman"/>
          <w:lang w:val="en-US"/>
        </w:rPr>
        <w:t xml:space="preserve">. We also were able to show how in CEE </w:t>
      </w:r>
      <w:r w:rsidR="0051636C">
        <w:rPr>
          <w:rFonts w:ascii="Times New Roman" w:hAnsi="Times New Roman" w:cs="Times New Roman"/>
          <w:lang w:val="en-US"/>
        </w:rPr>
        <w:t>countries previously</w:t>
      </w:r>
      <w:r w:rsidR="004D446A">
        <w:rPr>
          <w:rFonts w:ascii="Times New Roman" w:hAnsi="Times New Roman" w:cs="Times New Roman"/>
          <w:lang w:val="en-US"/>
        </w:rPr>
        <w:t xml:space="preserve"> pro-European </w:t>
      </w:r>
      <w:r w:rsidR="00E6418C">
        <w:rPr>
          <w:rFonts w:ascii="Times New Roman" w:hAnsi="Times New Roman" w:cs="Times New Roman"/>
          <w:lang w:val="en-US"/>
        </w:rPr>
        <w:t xml:space="preserve">conservative </w:t>
      </w:r>
      <w:r w:rsidR="004D446A">
        <w:rPr>
          <w:rFonts w:ascii="Times New Roman" w:hAnsi="Times New Roman" w:cs="Times New Roman"/>
          <w:lang w:val="en-US"/>
        </w:rPr>
        <w:t xml:space="preserve">mainstream parties became more eurosceptical </w:t>
      </w:r>
      <w:r w:rsidR="00E6418C">
        <w:rPr>
          <w:rFonts w:ascii="Times New Roman" w:hAnsi="Times New Roman" w:cs="Times New Roman"/>
          <w:lang w:val="en-US"/>
        </w:rPr>
        <w:t xml:space="preserve">in response to rightwing challengers, especially </w:t>
      </w:r>
      <w:r w:rsidR="004D446A">
        <w:rPr>
          <w:rFonts w:ascii="Times New Roman" w:hAnsi="Times New Roman" w:cs="Times New Roman"/>
          <w:lang w:val="en-US"/>
        </w:rPr>
        <w:t xml:space="preserve">after </w:t>
      </w:r>
      <w:r w:rsidR="00E6418C">
        <w:rPr>
          <w:rFonts w:ascii="Times New Roman" w:hAnsi="Times New Roman" w:cs="Times New Roman"/>
          <w:lang w:val="en-US"/>
        </w:rPr>
        <w:t>ex-communist</w:t>
      </w:r>
      <w:r w:rsidR="004D446A">
        <w:rPr>
          <w:rFonts w:ascii="Times New Roman" w:hAnsi="Times New Roman" w:cs="Times New Roman"/>
          <w:lang w:val="en-US"/>
        </w:rPr>
        <w:t xml:space="preserve"> parties </w:t>
      </w:r>
      <w:r w:rsidR="0051636C">
        <w:rPr>
          <w:rFonts w:ascii="Times New Roman" w:hAnsi="Times New Roman" w:cs="Times New Roman"/>
          <w:lang w:val="en-US"/>
        </w:rPr>
        <w:t>morphed into</w:t>
      </w:r>
      <w:r w:rsidR="004D446A">
        <w:rPr>
          <w:rFonts w:ascii="Times New Roman" w:hAnsi="Times New Roman" w:cs="Times New Roman"/>
          <w:lang w:val="en-US"/>
        </w:rPr>
        <w:t xml:space="preserve"> pro-European </w:t>
      </w:r>
      <w:r w:rsidR="007A7A25">
        <w:rPr>
          <w:rFonts w:ascii="Times New Roman" w:hAnsi="Times New Roman" w:cs="Times New Roman"/>
          <w:lang w:val="en-US"/>
        </w:rPr>
        <w:t xml:space="preserve">and </w:t>
      </w:r>
      <w:r w:rsidR="0051636C">
        <w:rPr>
          <w:rFonts w:ascii="Times New Roman" w:hAnsi="Times New Roman" w:cs="Times New Roman"/>
          <w:lang w:val="en-US"/>
        </w:rPr>
        <w:t>moderate parties of the left</w:t>
      </w:r>
      <w:r w:rsidR="004D446A">
        <w:rPr>
          <w:rFonts w:ascii="Times New Roman" w:hAnsi="Times New Roman" w:cs="Times New Roman"/>
          <w:lang w:val="en-US"/>
        </w:rPr>
        <w:t>.</w:t>
      </w:r>
      <w:r w:rsidR="00E6418C">
        <w:rPr>
          <w:rFonts w:ascii="Times New Roman" w:hAnsi="Times New Roman" w:cs="Times New Roman"/>
          <w:lang w:val="en-US"/>
        </w:rPr>
        <w:t xml:space="preserve"> This research </w:t>
      </w:r>
      <w:r w:rsidR="0051636C">
        <w:rPr>
          <w:rFonts w:ascii="Times New Roman" w:hAnsi="Times New Roman" w:cs="Times New Roman"/>
          <w:lang w:val="en-US"/>
        </w:rPr>
        <w:t>formed</w:t>
      </w:r>
      <w:r w:rsidR="00E6418C">
        <w:rPr>
          <w:rFonts w:ascii="Times New Roman" w:hAnsi="Times New Roman" w:cs="Times New Roman"/>
          <w:lang w:val="en-US"/>
        </w:rPr>
        <w:t xml:space="preserve"> </w:t>
      </w:r>
      <w:r w:rsidR="0051636C">
        <w:rPr>
          <w:rFonts w:ascii="Times New Roman" w:hAnsi="Times New Roman" w:cs="Times New Roman"/>
          <w:lang w:val="en-US"/>
        </w:rPr>
        <w:t>the</w:t>
      </w:r>
      <w:r w:rsidR="00E6418C">
        <w:rPr>
          <w:rFonts w:ascii="Times New Roman" w:hAnsi="Times New Roman" w:cs="Times New Roman"/>
          <w:lang w:val="en-US"/>
        </w:rPr>
        <w:t xml:space="preserve"> 50 page closing chapter </w:t>
      </w:r>
      <w:r w:rsidR="0051636C">
        <w:rPr>
          <w:rFonts w:ascii="Times New Roman" w:hAnsi="Times New Roman" w:cs="Times New Roman"/>
          <w:lang w:val="en-US"/>
        </w:rPr>
        <w:t>in</w:t>
      </w:r>
      <w:r w:rsidR="00E6418C">
        <w:rPr>
          <w:rFonts w:ascii="Times New Roman" w:hAnsi="Times New Roman" w:cs="Times New Roman"/>
          <w:lang w:val="en-US"/>
        </w:rPr>
        <w:t xml:space="preserve"> the new </w:t>
      </w:r>
      <w:proofErr w:type="spellStart"/>
      <w:r w:rsidR="00E6418C" w:rsidRPr="00E6418C">
        <w:rPr>
          <w:rFonts w:ascii="Times New Roman" w:hAnsi="Times New Roman" w:cs="Times New Roman"/>
          <w:i/>
          <w:lang w:val="en-US"/>
        </w:rPr>
        <w:t>Routledge</w:t>
      </w:r>
      <w:proofErr w:type="spellEnd"/>
      <w:r w:rsidR="00E6418C" w:rsidRPr="00E6418C">
        <w:rPr>
          <w:rFonts w:ascii="Times New Roman" w:hAnsi="Times New Roman" w:cs="Times New Roman"/>
          <w:i/>
          <w:lang w:val="en-US"/>
        </w:rPr>
        <w:t xml:space="preserve"> History of East Central Europe since 1700</w:t>
      </w:r>
      <w:r w:rsidR="00E6418C" w:rsidRPr="00E6418C">
        <w:rPr>
          <w:lang w:val="en-US"/>
        </w:rPr>
        <w:t xml:space="preserve"> </w:t>
      </w:r>
      <w:r w:rsidR="00E6418C">
        <w:rPr>
          <w:lang w:val="en-US"/>
        </w:rPr>
        <w:t xml:space="preserve">by </w:t>
      </w:r>
      <w:r w:rsidR="00E6418C">
        <w:rPr>
          <w:rFonts w:ascii="Times New Roman" w:hAnsi="Times New Roman" w:cs="Times New Roman"/>
          <w:lang w:val="en-US"/>
        </w:rPr>
        <w:t xml:space="preserve">A.S. </w:t>
      </w:r>
      <w:r w:rsidR="00E6418C" w:rsidRPr="00E6418C">
        <w:rPr>
          <w:rFonts w:ascii="Times New Roman" w:hAnsi="Times New Roman" w:cs="Times New Roman"/>
          <w:lang w:val="en-US"/>
        </w:rPr>
        <w:t xml:space="preserve"> Klimo</w:t>
      </w:r>
      <w:r w:rsidR="00E6418C">
        <w:rPr>
          <w:rFonts w:ascii="Times New Roman" w:hAnsi="Times New Roman" w:cs="Times New Roman"/>
          <w:lang w:val="en-US"/>
        </w:rPr>
        <w:t xml:space="preserve"> and I. </w:t>
      </w:r>
      <w:r w:rsidR="00E6418C" w:rsidRPr="00E6418C">
        <w:rPr>
          <w:rFonts w:ascii="Times New Roman" w:hAnsi="Times New Roman" w:cs="Times New Roman"/>
          <w:lang w:val="en-US"/>
        </w:rPr>
        <w:t>Livezeanu (eds.)</w:t>
      </w:r>
      <w:r w:rsidR="00E6418C">
        <w:rPr>
          <w:rFonts w:ascii="Times New Roman" w:hAnsi="Times New Roman" w:cs="Times New Roman"/>
          <w:lang w:val="en-US"/>
        </w:rPr>
        <w:t xml:space="preserve"> due in 2015 and</w:t>
      </w:r>
      <w:r w:rsidR="007A7A25">
        <w:rPr>
          <w:rFonts w:ascii="Times New Roman" w:hAnsi="Times New Roman" w:cs="Times New Roman"/>
          <w:lang w:val="en-US"/>
        </w:rPr>
        <w:t xml:space="preserve"> is</w:t>
      </w:r>
      <w:r w:rsidR="00E6418C">
        <w:rPr>
          <w:rFonts w:ascii="Times New Roman" w:hAnsi="Times New Roman" w:cs="Times New Roman"/>
          <w:lang w:val="en-US"/>
        </w:rPr>
        <w:t xml:space="preserve"> intended to be a standard work on Eastern Europe.</w:t>
      </w:r>
    </w:p>
    <w:p w:rsidR="00BF39BB" w:rsidRDefault="00D42CA0" w:rsidP="0003245B">
      <w:pPr>
        <w:spacing w:after="0"/>
        <w:rPr>
          <w:rFonts w:ascii="Times New Roman" w:hAnsi="Times New Roman" w:cs="Times New Roman"/>
          <w:lang w:val="en-US"/>
        </w:rPr>
      </w:pPr>
      <w:r>
        <w:rPr>
          <w:rFonts w:ascii="Times New Roman" w:hAnsi="Times New Roman" w:cs="Times New Roman"/>
          <w:lang w:val="en-US"/>
        </w:rPr>
        <w:tab/>
      </w:r>
      <w:r w:rsidR="00605EDB">
        <w:rPr>
          <w:rFonts w:ascii="Times New Roman" w:hAnsi="Times New Roman" w:cs="Times New Roman"/>
          <w:lang w:val="en-US"/>
        </w:rPr>
        <w:t xml:space="preserve">As the research progressed, the European economic and financial crisis needed to be incorporated because it was obviously affecting attitudes about Europe, </w:t>
      </w:r>
      <w:r w:rsidR="0051636C">
        <w:rPr>
          <w:rFonts w:ascii="Times New Roman" w:hAnsi="Times New Roman" w:cs="Times New Roman"/>
          <w:lang w:val="en-US"/>
        </w:rPr>
        <w:t xml:space="preserve">the </w:t>
      </w:r>
      <w:r w:rsidR="00605EDB">
        <w:rPr>
          <w:rFonts w:ascii="Times New Roman" w:hAnsi="Times New Roman" w:cs="Times New Roman"/>
          <w:lang w:val="en-US"/>
        </w:rPr>
        <w:t xml:space="preserve">mainstream, and protest parties. The delay in the survey had the fortunate </w:t>
      </w:r>
      <w:r w:rsidR="0051636C">
        <w:rPr>
          <w:rFonts w:ascii="Times New Roman" w:hAnsi="Times New Roman" w:cs="Times New Roman"/>
          <w:lang w:val="en-US"/>
        </w:rPr>
        <w:t>side effect</w:t>
      </w:r>
      <w:r w:rsidR="00605EDB">
        <w:rPr>
          <w:rFonts w:ascii="Times New Roman" w:hAnsi="Times New Roman" w:cs="Times New Roman"/>
          <w:lang w:val="en-US"/>
        </w:rPr>
        <w:t xml:space="preserve"> of allowing us to add questions about this topic before the field work began. We were able to confirm, as we suspected, that the </w:t>
      </w:r>
      <w:r w:rsidR="00605EDB" w:rsidRPr="00605EDB">
        <w:rPr>
          <w:rFonts w:ascii="Times New Roman" w:hAnsi="Times New Roman" w:cs="Times New Roman"/>
          <w:lang w:val="en-US"/>
        </w:rPr>
        <w:t xml:space="preserve">European financial crisis has increased </w:t>
      </w:r>
      <w:r w:rsidR="00605EDB">
        <w:rPr>
          <w:rFonts w:ascii="Times New Roman" w:hAnsi="Times New Roman" w:cs="Times New Roman"/>
          <w:lang w:val="en-US"/>
        </w:rPr>
        <w:t xml:space="preserve">the </w:t>
      </w:r>
      <w:r w:rsidR="00605EDB" w:rsidRPr="00605EDB">
        <w:rPr>
          <w:rFonts w:ascii="Times New Roman" w:hAnsi="Times New Roman" w:cs="Times New Roman"/>
          <w:lang w:val="en-US"/>
        </w:rPr>
        <w:t>salience of</w:t>
      </w:r>
      <w:r w:rsidR="0093002A">
        <w:rPr>
          <w:rFonts w:ascii="Times New Roman" w:hAnsi="Times New Roman" w:cs="Times New Roman"/>
          <w:lang w:val="en-US"/>
        </w:rPr>
        <w:t xml:space="preserve"> the</w:t>
      </w:r>
      <w:r w:rsidR="00605EDB" w:rsidRPr="00605EDB">
        <w:rPr>
          <w:rFonts w:ascii="Times New Roman" w:hAnsi="Times New Roman" w:cs="Times New Roman"/>
          <w:lang w:val="en-US"/>
        </w:rPr>
        <w:t xml:space="preserve"> European level in national politics and influence</w:t>
      </w:r>
      <w:r w:rsidR="00605EDB">
        <w:rPr>
          <w:rFonts w:ascii="Times New Roman" w:hAnsi="Times New Roman" w:cs="Times New Roman"/>
          <w:lang w:val="en-US"/>
        </w:rPr>
        <w:t>d</w:t>
      </w:r>
      <w:r w:rsidR="00605EDB" w:rsidRPr="00605EDB">
        <w:rPr>
          <w:rFonts w:ascii="Times New Roman" w:hAnsi="Times New Roman" w:cs="Times New Roman"/>
          <w:lang w:val="en-US"/>
        </w:rPr>
        <w:t xml:space="preserve"> </w:t>
      </w:r>
      <w:r w:rsidR="00605EDB">
        <w:rPr>
          <w:rFonts w:ascii="Times New Roman" w:hAnsi="Times New Roman" w:cs="Times New Roman"/>
          <w:lang w:val="en-US"/>
        </w:rPr>
        <w:t>voters'</w:t>
      </w:r>
      <w:r w:rsidR="00605EDB" w:rsidRPr="00605EDB">
        <w:rPr>
          <w:rFonts w:ascii="Times New Roman" w:hAnsi="Times New Roman" w:cs="Times New Roman"/>
          <w:lang w:val="en-US"/>
        </w:rPr>
        <w:t xml:space="preserve"> view</w:t>
      </w:r>
      <w:r w:rsidR="00E13553">
        <w:rPr>
          <w:rFonts w:ascii="Times New Roman" w:hAnsi="Times New Roman" w:cs="Times New Roman"/>
          <w:lang w:val="en-US"/>
        </w:rPr>
        <w:t>s</w:t>
      </w:r>
      <w:r w:rsidR="00605EDB" w:rsidRPr="00605EDB">
        <w:rPr>
          <w:rFonts w:ascii="Times New Roman" w:hAnsi="Times New Roman" w:cs="Times New Roman"/>
          <w:lang w:val="en-US"/>
        </w:rPr>
        <w:t xml:space="preserve"> of nat</w:t>
      </w:r>
      <w:r w:rsidR="00605EDB">
        <w:rPr>
          <w:rFonts w:ascii="Times New Roman" w:hAnsi="Times New Roman" w:cs="Times New Roman"/>
          <w:lang w:val="en-US"/>
        </w:rPr>
        <w:t>ional</w:t>
      </w:r>
      <w:r w:rsidR="00605EDB" w:rsidRPr="00605EDB">
        <w:rPr>
          <w:rFonts w:ascii="Times New Roman" w:hAnsi="Times New Roman" w:cs="Times New Roman"/>
          <w:lang w:val="en-US"/>
        </w:rPr>
        <w:t xml:space="preserve"> politics/parties.</w:t>
      </w:r>
      <w:r w:rsidR="00605EDB">
        <w:rPr>
          <w:rFonts w:ascii="Times New Roman" w:hAnsi="Times New Roman" w:cs="Times New Roman"/>
          <w:lang w:val="en-US"/>
        </w:rPr>
        <w:t xml:space="preserve"> This stands in contrast to previous findings </w:t>
      </w:r>
      <w:r w:rsidR="00605EDB" w:rsidRPr="00605EDB">
        <w:rPr>
          <w:rFonts w:ascii="Times New Roman" w:hAnsi="Times New Roman" w:cs="Times New Roman"/>
          <w:lang w:val="en-US"/>
        </w:rPr>
        <w:t xml:space="preserve">that </w:t>
      </w:r>
      <w:r w:rsidR="00605EDB">
        <w:rPr>
          <w:rFonts w:ascii="Times New Roman" w:hAnsi="Times New Roman" w:cs="Times New Roman"/>
          <w:lang w:val="en-US"/>
        </w:rPr>
        <w:t xml:space="preserve">it is </w:t>
      </w:r>
      <w:r w:rsidR="00605EDB" w:rsidRPr="00605EDB">
        <w:rPr>
          <w:rFonts w:ascii="Times New Roman" w:hAnsi="Times New Roman" w:cs="Times New Roman"/>
          <w:lang w:val="en-US"/>
        </w:rPr>
        <w:t xml:space="preserve">citizens’ attitudes toward the national level </w:t>
      </w:r>
      <w:r w:rsidR="00605EDB">
        <w:rPr>
          <w:rFonts w:ascii="Times New Roman" w:hAnsi="Times New Roman" w:cs="Times New Roman"/>
          <w:lang w:val="en-US"/>
        </w:rPr>
        <w:t xml:space="preserve">that </w:t>
      </w:r>
      <w:r w:rsidR="00605EDB" w:rsidRPr="00605EDB">
        <w:rPr>
          <w:rFonts w:ascii="Times New Roman" w:hAnsi="Times New Roman" w:cs="Times New Roman"/>
          <w:lang w:val="en-US"/>
        </w:rPr>
        <w:t xml:space="preserve">were assumed to influence opinions about the European Union. </w:t>
      </w:r>
      <w:r w:rsidR="00605EDB">
        <w:rPr>
          <w:rFonts w:ascii="Times New Roman" w:hAnsi="Times New Roman" w:cs="Times New Roman"/>
          <w:lang w:val="en-US"/>
        </w:rPr>
        <w:t xml:space="preserve">We also examined </w:t>
      </w:r>
      <w:r w:rsidR="00702A1F">
        <w:rPr>
          <w:rFonts w:ascii="Times New Roman" w:hAnsi="Times New Roman" w:cs="Times New Roman"/>
          <w:lang w:val="en-US"/>
        </w:rPr>
        <w:t>the cause in attitudinal change as a result of</w:t>
      </w:r>
      <w:r w:rsidR="007A7A25">
        <w:rPr>
          <w:rFonts w:ascii="Times New Roman" w:hAnsi="Times New Roman" w:cs="Times New Roman"/>
          <w:lang w:val="en-US"/>
        </w:rPr>
        <w:t xml:space="preserve"> the</w:t>
      </w:r>
      <w:r w:rsidR="00702A1F">
        <w:rPr>
          <w:rFonts w:ascii="Times New Roman" w:hAnsi="Times New Roman" w:cs="Times New Roman"/>
          <w:lang w:val="en-US"/>
        </w:rPr>
        <w:t xml:space="preserve"> financial crisis and </w:t>
      </w:r>
      <w:r w:rsidR="00231733">
        <w:rPr>
          <w:rFonts w:ascii="Times New Roman" w:hAnsi="Times New Roman" w:cs="Times New Roman"/>
          <w:lang w:val="en-US"/>
        </w:rPr>
        <w:t>compared a</w:t>
      </w:r>
      <w:r w:rsidR="0051636C">
        <w:rPr>
          <w:rFonts w:ascii="Times New Roman" w:hAnsi="Times New Roman" w:cs="Times New Roman"/>
          <w:lang w:val="en-US"/>
        </w:rPr>
        <w:t xml:space="preserve"> rationalist hypothesis (D</w:t>
      </w:r>
      <w:r w:rsidR="00702A1F">
        <w:rPr>
          <w:rFonts w:ascii="Times New Roman" w:hAnsi="Times New Roman" w:cs="Times New Roman"/>
          <w:lang w:val="en-US"/>
        </w:rPr>
        <w:t>oes the EU action help/hurt my pocketbook</w:t>
      </w:r>
      <w:r w:rsidR="0051636C">
        <w:rPr>
          <w:rFonts w:ascii="Times New Roman" w:hAnsi="Times New Roman" w:cs="Times New Roman"/>
          <w:lang w:val="en-US"/>
        </w:rPr>
        <w:t>?</w:t>
      </w:r>
      <w:r w:rsidR="00702A1F">
        <w:rPr>
          <w:rFonts w:ascii="Times New Roman" w:hAnsi="Times New Roman" w:cs="Times New Roman"/>
          <w:lang w:val="en-US"/>
        </w:rPr>
        <w:t xml:space="preserve">) with a psychological hypothesis (closed minded nationalist versus open-minded cosmopolitan disposition). We </w:t>
      </w:r>
      <w:r w:rsidR="0051636C">
        <w:rPr>
          <w:rFonts w:ascii="Times New Roman" w:hAnsi="Times New Roman" w:cs="Times New Roman"/>
          <w:lang w:val="en-US"/>
        </w:rPr>
        <w:t>then</w:t>
      </w:r>
      <w:r w:rsidR="00702A1F">
        <w:rPr>
          <w:rFonts w:ascii="Times New Roman" w:hAnsi="Times New Roman" w:cs="Times New Roman"/>
          <w:lang w:val="en-US"/>
        </w:rPr>
        <w:t xml:space="preserve"> analyzed differences between the Euro-zone member Slovakia versus </w:t>
      </w:r>
      <w:r w:rsidR="007A7A25">
        <w:rPr>
          <w:rFonts w:ascii="Times New Roman" w:hAnsi="Times New Roman" w:cs="Times New Roman"/>
          <w:lang w:val="en-US"/>
        </w:rPr>
        <w:t xml:space="preserve">non-Euro-zone </w:t>
      </w:r>
      <w:r w:rsidR="00702A1F">
        <w:rPr>
          <w:rFonts w:ascii="Times New Roman" w:hAnsi="Times New Roman" w:cs="Times New Roman"/>
          <w:lang w:val="en-US"/>
        </w:rPr>
        <w:t xml:space="preserve">Hungary (and later Poland). </w:t>
      </w:r>
      <w:r w:rsidR="00702A1F" w:rsidRPr="00EC3D1C">
        <w:rPr>
          <w:rFonts w:ascii="Times New Roman" w:hAnsi="Times New Roman" w:cs="Times New Roman"/>
          <w:lang w:val="en-US"/>
        </w:rPr>
        <w:t>The findings</w:t>
      </w:r>
      <w:r w:rsidR="0051636C">
        <w:rPr>
          <w:rFonts w:ascii="Times New Roman" w:hAnsi="Times New Roman" w:cs="Times New Roman"/>
          <w:lang w:val="en-US"/>
        </w:rPr>
        <w:t>,</w:t>
      </w:r>
      <w:r w:rsidR="00702A1F" w:rsidRPr="00EC3D1C">
        <w:rPr>
          <w:rFonts w:ascii="Times New Roman" w:hAnsi="Times New Roman" w:cs="Times New Roman"/>
          <w:lang w:val="en-US"/>
        </w:rPr>
        <w:t xml:space="preserve"> using </w:t>
      </w:r>
      <w:r w:rsidR="0051636C">
        <w:rPr>
          <w:rFonts w:ascii="Times New Roman" w:hAnsi="Times New Roman" w:cs="Times New Roman"/>
          <w:lang w:val="en-US"/>
        </w:rPr>
        <w:t xml:space="preserve">our </w:t>
      </w:r>
      <w:r w:rsidR="00702A1F" w:rsidRPr="00EC3D1C">
        <w:rPr>
          <w:rFonts w:ascii="Times New Roman" w:hAnsi="Times New Roman" w:cs="Times New Roman"/>
          <w:lang w:val="en-US"/>
        </w:rPr>
        <w:t>data on Hungary and Slovakia</w:t>
      </w:r>
      <w:r w:rsidR="0051636C">
        <w:rPr>
          <w:rFonts w:ascii="Times New Roman" w:hAnsi="Times New Roman" w:cs="Times New Roman"/>
          <w:lang w:val="en-US"/>
        </w:rPr>
        <w:t>,</w:t>
      </w:r>
      <w:r w:rsidR="00702A1F" w:rsidRPr="00EC3D1C">
        <w:rPr>
          <w:rFonts w:ascii="Times New Roman" w:hAnsi="Times New Roman" w:cs="Times New Roman"/>
          <w:lang w:val="en-US"/>
        </w:rPr>
        <w:t xml:space="preserve"> were published in the </w:t>
      </w:r>
      <w:r w:rsidR="007A7A25" w:rsidRPr="00EC3D1C">
        <w:rPr>
          <w:rFonts w:ascii="Times New Roman" w:hAnsi="Times New Roman" w:cs="Times New Roman"/>
          <w:lang w:val="en-US"/>
        </w:rPr>
        <w:t xml:space="preserve">German </w:t>
      </w:r>
      <w:r w:rsidR="007A7A25">
        <w:rPr>
          <w:rFonts w:ascii="Times New Roman" w:hAnsi="Times New Roman" w:cs="Times New Roman"/>
          <w:lang w:val="en-US"/>
        </w:rPr>
        <w:t xml:space="preserve">journal </w:t>
      </w:r>
      <w:proofErr w:type="spellStart"/>
      <w:r w:rsidR="007A7A25" w:rsidRPr="007A7A25">
        <w:rPr>
          <w:rFonts w:ascii="Times New Roman" w:hAnsi="Times New Roman" w:cs="Times New Roman"/>
          <w:i/>
          <w:lang w:val="en-US"/>
        </w:rPr>
        <w:t>Zeitschrift</w:t>
      </w:r>
      <w:proofErr w:type="spellEnd"/>
      <w:r w:rsidR="00702A1F" w:rsidRPr="007A7A25">
        <w:rPr>
          <w:rFonts w:ascii="Times New Roman" w:hAnsi="Times New Roman" w:cs="Times New Roman"/>
          <w:i/>
          <w:lang w:val="en-US"/>
        </w:rPr>
        <w:t xml:space="preserve"> </w:t>
      </w:r>
      <w:proofErr w:type="spellStart"/>
      <w:r w:rsidR="00702A1F" w:rsidRPr="00702A1F">
        <w:rPr>
          <w:rFonts w:ascii="Times New Roman" w:hAnsi="Times New Roman" w:cs="Times New Roman"/>
          <w:i/>
          <w:lang w:val="en-US"/>
        </w:rPr>
        <w:t>für</w:t>
      </w:r>
      <w:proofErr w:type="spellEnd"/>
      <w:r w:rsidR="00702A1F" w:rsidRPr="00702A1F">
        <w:rPr>
          <w:rFonts w:ascii="Times New Roman" w:hAnsi="Times New Roman" w:cs="Times New Roman"/>
          <w:i/>
          <w:lang w:val="en-US"/>
        </w:rPr>
        <w:t xml:space="preserve"> </w:t>
      </w:r>
      <w:proofErr w:type="spellStart"/>
      <w:r w:rsidR="00702A1F" w:rsidRPr="00702A1F">
        <w:rPr>
          <w:rFonts w:ascii="Times New Roman" w:hAnsi="Times New Roman" w:cs="Times New Roman"/>
          <w:i/>
          <w:lang w:val="en-US"/>
        </w:rPr>
        <w:t>Vergleichende</w:t>
      </w:r>
      <w:proofErr w:type="spellEnd"/>
      <w:r w:rsidR="00702A1F" w:rsidRPr="00702A1F">
        <w:rPr>
          <w:rFonts w:ascii="Times New Roman" w:hAnsi="Times New Roman" w:cs="Times New Roman"/>
          <w:i/>
          <w:lang w:val="en-US"/>
        </w:rPr>
        <w:t xml:space="preserve"> </w:t>
      </w:r>
      <w:r w:rsidR="007A7A25" w:rsidRPr="00702A1F">
        <w:rPr>
          <w:rFonts w:ascii="Times New Roman" w:hAnsi="Times New Roman" w:cs="Times New Roman"/>
          <w:i/>
          <w:lang w:val="en-US"/>
        </w:rPr>
        <w:t>Politikwissenschaft</w:t>
      </w:r>
      <w:r w:rsidR="007A7A25" w:rsidRPr="00702A1F">
        <w:rPr>
          <w:rFonts w:ascii="Times New Roman" w:hAnsi="Times New Roman" w:cs="Times New Roman"/>
          <w:lang w:val="en-US"/>
        </w:rPr>
        <w:t xml:space="preserve"> 2014</w:t>
      </w:r>
      <w:r w:rsidR="00EC3D1C">
        <w:rPr>
          <w:rFonts w:ascii="Times New Roman" w:hAnsi="Times New Roman" w:cs="Times New Roman"/>
          <w:lang w:val="en-US"/>
        </w:rPr>
        <w:t>. Because the Ukraine crisis tended to inflate pro-European opinions in Poland</w:t>
      </w:r>
      <w:r w:rsidR="0051636C">
        <w:rPr>
          <w:rFonts w:ascii="Times New Roman" w:hAnsi="Times New Roman" w:cs="Times New Roman"/>
          <w:lang w:val="en-US"/>
        </w:rPr>
        <w:t>,</w:t>
      </w:r>
      <w:r w:rsidR="00EC3D1C">
        <w:rPr>
          <w:rFonts w:ascii="Times New Roman" w:hAnsi="Times New Roman" w:cs="Times New Roman"/>
          <w:lang w:val="en-US"/>
        </w:rPr>
        <w:t xml:space="preserve"> we were advised by the survey firm to delay the fieldwork there</w:t>
      </w:r>
      <w:r w:rsidR="0051636C">
        <w:rPr>
          <w:rFonts w:ascii="Times New Roman" w:hAnsi="Times New Roman" w:cs="Times New Roman"/>
          <w:lang w:val="en-US"/>
        </w:rPr>
        <w:t xml:space="preserve"> so that</w:t>
      </w:r>
      <w:r w:rsidR="00702A1F">
        <w:rPr>
          <w:rFonts w:ascii="Times New Roman" w:hAnsi="Times New Roman" w:cs="Times New Roman"/>
          <w:lang w:val="en-US"/>
        </w:rPr>
        <w:t xml:space="preserve"> the Polish data did not b</w:t>
      </w:r>
      <w:r w:rsidR="0051636C">
        <w:rPr>
          <w:rFonts w:ascii="Times New Roman" w:hAnsi="Times New Roman" w:cs="Times New Roman"/>
          <w:lang w:val="en-US"/>
        </w:rPr>
        <w:t>ecome available until May 2014. H</w:t>
      </w:r>
      <w:r w:rsidR="00EC3D1C">
        <w:rPr>
          <w:rFonts w:ascii="Times New Roman" w:hAnsi="Times New Roman" w:cs="Times New Roman"/>
          <w:lang w:val="en-US"/>
        </w:rPr>
        <w:t>ence we were able to present full research papers a</w:t>
      </w:r>
      <w:r w:rsidR="0051636C">
        <w:rPr>
          <w:rFonts w:ascii="Times New Roman" w:hAnsi="Times New Roman" w:cs="Times New Roman"/>
          <w:lang w:val="en-US"/>
        </w:rPr>
        <w:t>t</w:t>
      </w:r>
      <w:r w:rsidR="00EC3D1C">
        <w:rPr>
          <w:rFonts w:ascii="Times New Roman" w:hAnsi="Times New Roman" w:cs="Times New Roman"/>
          <w:lang w:val="en-US"/>
        </w:rPr>
        <w:t xml:space="preserve"> conferences only from June 2014 onward. Since then</w:t>
      </w:r>
      <w:r w:rsidR="0051636C">
        <w:rPr>
          <w:rFonts w:ascii="Times New Roman" w:hAnsi="Times New Roman" w:cs="Times New Roman"/>
          <w:lang w:val="en-US"/>
        </w:rPr>
        <w:t>,</w:t>
      </w:r>
      <w:r w:rsidR="00EC3D1C">
        <w:rPr>
          <w:rFonts w:ascii="Times New Roman" w:hAnsi="Times New Roman" w:cs="Times New Roman"/>
          <w:lang w:val="en-US"/>
        </w:rPr>
        <w:t xml:space="preserve"> 7 </w:t>
      </w:r>
      <w:r w:rsidR="0051636C">
        <w:rPr>
          <w:rFonts w:ascii="Times New Roman" w:hAnsi="Times New Roman" w:cs="Times New Roman"/>
          <w:lang w:val="en-US"/>
        </w:rPr>
        <w:t xml:space="preserve">different </w:t>
      </w:r>
      <w:r w:rsidR="00EC3D1C">
        <w:rPr>
          <w:rFonts w:ascii="Times New Roman" w:hAnsi="Times New Roman" w:cs="Times New Roman"/>
          <w:lang w:val="en-US"/>
        </w:rPr>
        <w:t xml:space="preserve">conference papers at major international conferences (and a small research conference </w:t>
      </w:r>
      <w:r w:rsidR="007A7A25">
        <w:rPr>
          <w:rFonts w:ascii="Times New Roman" w:hAnsi="Times New Roman" w:cs="Times New Roman"/>
          <w:lang w:val="en-US"/>
        </w:rPr>
        <w:t>at our</w:t>
      </w:r>
      <w:r w:rsidR="00EC3D1C">
        <w:rPr>
          <w:rFonts w:ascii="Times New Roman" w:hAnsi="Times New Roman" w:cs="Times New Roman"/>
          <w:lang w:val="en-US"/>
        </w:rPr>
        <w:t xml:space="preserve"> own institution) have followed with two </w:t>
      </w:r>
      <w:r w:rsidR="0051636C">
        <w:rPr>
          <w:rFonts w:ascii="Times New Roman" w:hAnsi="Times New Roman" w:cs="Times New Roman"/>
          <w:lang w:val="en-US"/>
        </w:rPr>
        <w:t xml:space="preserve">follow-up </w:t>
      </w:r>
      <w:r w:rsidR="00EC3D1C">
        <w:rPr>
          <w:rFonts w:ascii="Times New Roman" w:hAnsi="Times New Roman" w:cs="Times New Roman"/>
          <w:lang w:val="en-US"/>
        </w:rPr>
        <w:t xml:space="preserve">papers </w:t>
      </w:r>
      <w:r w:rsidR="0051636C">
        <w:rPr>
          <w:rFonts w:ascii="Times New Roman" w:hAnsi="Times New Roman" w:cs="Times New Roman"/>
          <w:lang w:val="en-US"/>
        </w:rPr>
        <w:t xml:space="preserve">now </w:t>
      </w:r>
      <w:r w:rsidR="00EC3D1C">
        <w:rPr>
          <w:rFonts w:ascii="Times New Roman" w:hAnsi="Times New Roman" w:cs="Times New Roman"/>
          <w:lang w:val="en-US"/>
        </w:rPr>
        <w:t>under review</w:t>
      </w:r>
      <w:r w:rsidR="0051636C">
        <w:rPr>
          <w:rFonts w:ascii="Times New Roman" w:hAnsi="Times New Roman" w:cs="Times New Roman"/>
          <w:lang w:val="en-US"/>
        </w:rPr>
        <w:t xml:space="preserve"> for publication</w:t>
      </w:r>
      <w:r w:rsidR="00EC3D1C">
        <w:rPr>
          <w:rFonts w:ascii="Times New Roman" w:hAnsi="Times New Roman" w:cs="Times New Roman"/>
          <w:lang w:val="en-US"/>
        </w:rPr>
        <w:t xml:space="preserve">. </w:t>
      </w:r>
    </w:p>
    <w:p w:rsidR="00D42CA0" w:rsidRDefault="00D42CA0" w:rsidP="00D42CA0">
      <w:pPr>
        <w:spacing w:after="0"/>
        <w:rPr>
          <w:rFonts w:ascii="Times New Roman" w:hAnsi="Times New Roman" w:cs="Times New Roman"/>
          <w:lang w:val="en-US"/>
        </w:rPr>
      </w:pPr>
      <w:r>
        <w:rPr>
          <w:rFonts w:ascii="Times New Roman" w:hAnsi="Times New Roman" w:cs="Times New Roman"/>
          <w:lang w:val="en-US"/>
        </w:rPr>
        <w:tab/>
      </w:r>
      <w:r w:rsidR="00EC3D1C" w:rsidRPr="00311BCE">
        <w:rPr>
          <w:rFonts w:ascii="Times New Roman" w:hAnsi="Times New Roman" w:cs="Times New Roman"/>
          <w:lang w:val="en-US"/>
        </w:rPr>
        <w:t>T</w:t>
      </w:r>
      <w:r w:rsidR="00231733" w:rsidRPr="00311BCE">
        <w:rPr>
          <w:rFonts w:ascii="Times New Roman" w:hAnsi="Times New Roman" w:cs="Times New Roman"/>
          <w:lang w:val="en-US"/>
        </w:rPr>
        <w:t xml:space="preserve">wo </w:t>
      </w:r>
      <w:r w:rsidR="00EC3D1C" w:rsidRPr="00311BCE">
        <w:rPr>
          <w:rFonts w:ascii="Times New Roman" w:hAnsi="Times New Roman" w:cs="Times New Roman"/>
          <w:lang w:val="en-US"/>
        </w:rPr>
        <w:t xml:space="preserve">conference </w:t>
      </w:r>
      <w:r w:rsidR="00231733" w:rsidRPr="00311BCE">
        <w:rPr>
          <w:rFonts w:ascii="Times New Roman" w:hAnsi="Times New Roman" w:cs="Times New Roman"/>
          <w:lang w:val="en-US"/>
        </w:rPr>
        <w:t>papers continued the examination of cost/benefit motives in determining pro-or anti-European attitudes in the sense of evaluati</w:t>
      </w:r>
      <w:r w:rsidR="006F1ED8">
        <w:rPr>
          <w:rFonts w:ascii="Times New Roman" w:hAnsi="Times New Roman" w:cs="Times New Roman"/>
          <w:lang w:val="en-US"/>
        </w:rPr>
        <w:t xml:space="preserve">ng </w:t>
      </w:r>
      <w:r w:rsidR="00231733" w:rsidRPr="00311BCE">
        <w:rPr>
          <w:rFonts w:ascii="Times New Roman" w:hAnsi="Times New Roman" w:cs="Times New Roman"/>
          <w:lang w:val="en-US"/>
        </w:rPr>
        <w:t xml:space="preserve">the competence of national versus European-level institutions when managing the Euro-crisis. We call </w:t>
      </w:r>
      <w:r w:rsidR="006F1ED8">
        <w:rPr>
          <w:rFonts w:ascii="Times New Roman" w:hAnsi="Times New Roman" w:cs="Times New Roman"/>
          <w:lang w:val="en-US"/>
        </w:rPr>
        <w:t>one</w:t>
      </w:r>
      <w:r w:rsidR="00231733" w:rsidRPr="00311BCE">
        <w:rPr>
          <w:rFonts w:ascii="Times New Roman" w:hAnsi="Times New Roman" w:cs="Times New Roman"/>
          <w:lang w:val="en-US"/>
        </w:rPr>
        <w:t xml:space="preserve"> paper </w:t>
      </w:r>
      <w:r w:rsidR="00231733" w:rsidRPr="00311BCE">
        <w:rPr>
          <w:rFonts w:ascii="Times New Roman" w:hAnsi="Times New Roman" w:cs="Times New Roman"/>
          <w:i/>
          <w:lang w:val="en-US"/>
        </w:rPr>
        <w:t>Helping or Hurting</w:t>
      </w:r>
      <w:r w:rsidR="00231733" w:rsidRPr="00311BCE">
        <w:rPr>
          <w:rFonts w:ascii="Times New Roman" w:hAnsi="Times New Roman" w:cs="Times New Roman"/>
          <w:lang w:val="en-US"/>
        </w:rPr>
        <w:t xml:space="preserve"> and find indeed a significant </w:t>
      </w:r>
      <w:r w:rsidR="00671BD2" w:rsidRPr="00311BCE">
        <w:rPr>
          <w:rFonts w:ascii="Times New Roman" w:hAnsi="Times New Roman" w:cs="Times New Roman"/>
          <w:lang w:val="en-US"/>
        </w:rPr>
        <w:t xml:space="preserve">effect both on </w:t>
      </w:r>
      <w:r w:rsidR="00E13553" w:rsidRPr="00311BCE">
        <w:rPr>
          <w:rFonts w:ascii="Times New Roman" w:hAnsi="Times New Roman" w:cs="Times New Roman"/>
          <w:lang w:val="en-US"/>
        </w:rPr>
        <w:t xml:space="preserve">(eurosceptical) </w:t>
      </w:r>
      <w:r w:rsidR="00671BD2" w:rsidRPr="00311BCE">
        <w:rPr>
          <w:rFonts w:ascii="Times New Roman" w:hAnsi="Times New Roman" w:cs="Times New Roman"/>
          <w:lang w:val="en-US"/>
        </w:rPr>
        <w:t xml:space="preserve">attitude and (eurosceptical) party-preference. </w:t>
      </w:r>
      <w:r w:rsidR="00671BD2" w:rsidRPr="00671BD2">
        <w:rPr>
          <w:rFonts w:ascii="Times New Roman" w:hAnsi="Times New Roman" w:cs="Times New Roman"/>
          <w:lang w:val="en-US"/>
        </w:rPr>
        <w:t xml:space="preserve">Other research sought to disaggregate the </w:t>
      </w:r>
      <w:proofErr w:type="spellStart"/>
      <w:r w:rsidR="00671BD2" w:rsidRPr="00671BD2">
        <w:rPr>
          <w:rFonts w:ascii="Times New Roman" w:hAnsi="Times New Roman" w:cs="Times New Roman"/>
          <w:lang w:val="en-US"/>
        </w:rPr>
        <w:t>euro</w:t>
      </w:r>
      <w:r w:rsidR="006F1ED8">
        <w:rPr>
          <w:rFonts w:ascii="Times New Roman" w:hAnsi="Times New Roman" w:cs="Times New Roman"/>
          <w:lang w:val="en-US"/>
        </w:rPr>
        <w:t>s</w:t>
      </w:r>
      <w:r w:rsidR="00671BD2" w:rsidRPr="00671BD2">
        <w:rPr>
          <w:rFonts w:ascii="Times New Roman" w:hAnsi="Times New Roman" w:cs="Times New Roman"/>
          <w:lang w:val="en-US"/>
        </w:rPr>
        <w:t>cpetical</w:t>
      </w:r>
      <w:proofErr w:type="spellEnd"/>
      <w:r w:rsidR="00671BD2" w:rsidRPr="00671BD2">
        <w:rPr>
          <w:rFonts w:ascii="Times New Roman" w:hAnsi="Times New Roman" w:cs="Times New Roman"/>
          <w:lang w:val="en-US"/>
        </w:rPr>
        <w:t xml:space="preserve"> voters and trace their profile. </w:t>
      </w:r>
      <w:r w:rsidR="00671BD2">
        <w:rPr>
          <w:rFonts w:ascii="Times New Roman" w:hAnsi="Times New Roman" w:cs="Times New Roman"/>
          <w:lang w:val="en-US"/>
        </w:rPr>
        <w:t xml:space="preserve">Building on our first published paper, we expanded the argument to look at </w:t>
      </w:r>
      <w:r w:rsidR="00671BD2" w:rsidRPr="00671BD2">
        <w:rPr>
          <w:rFonts w:ascii="Times New Roman" w:hAnsi="Times New Roman" w:cs="Times New Roman"/>
          <w:lang w:val="en-US"/>
        </w:rPr>
        <w:t>“Electoral beha</w:t>
      </w:r>
      <w:r w:rsidR="00671BD2">
        <w:rPr>
          <w:rFonts w:ascii="Times New Roman" w:hAnsi="Times New Roman" w:cs="Times New Roman"/>
          <w:lang w:val="en-US"/>
        </w:rPr>
        <w:t>vior under Shock</w:t>
      </w:r>
      <w:proofErr w:type="gramStart"/>
      <w:r w:rsidR="00671BD2">
        <w:rPr>
          <w:rFonts w:ascii="Times New Roman" w:hAnsi="Times New Roman" w:cs="Times New Roman"/>
          <w:lang w:val="en-US"/>
        </w:rPr>
        <w:t>" testing</w:t>
      </w:r>
      <w:proofErr w:type="gramEnd"/>
      <w:r w:rsidR="00671BD2">
        <w:rPr>
          <w:rFonts w:ascii="Times New Roman" w:hAnsi="Times New Roman" w:cs="Times New Roman"/>
          <w:lang w:val="en-US"/>
        </w:rPr>
        <w:t xml:space="preserve"> a range of causes (cognition of problem, clue theory, nationalism, economic motive, sovereignty, utilitarianism</w:t>
      </w:r>
      <w:r w:rsidR="0003245B">
        <w:rPr>
          <w:rFonts w:ascii="Times New Roman" w:hAnsi="Times New Roman" w:cs="Times New Roman"/>
          <w:lang w:val="en-US"/>
        </w:rPr>
        <w:t>, etc.</w:t>
      </w:r>
      <w:r w:rsidR="00671BD2">
        <w:rPr>
          <w:rFonts w:ascii="Times New Roman" w:hAnsi="Times New Roman" w:cs="Times New Roman"/>
          <w:lang w:val="en-US"/>
        </w:rPr>
        <w:t xml:space="preserve">)  </w:t>
      </w:r>
      <w:proofErr w:type="gramStart"/>
      <w:r w:rsidR="0003245B">
        <w:rPr>
          <w:rFonts w:ascii="Times New Roman" w:hAnsi="Times New Roman" w:cs="Times New Roman"/>
          <w:lang w:val="en-US"/>
        </w:rPr>
        <w:t>to</w:t>
      </w:r>
      <w:proofErr w:type="gramEnd"/>
      <w:r w:rsidR="0003245B">
        <w:rPr>
          <w:rFonts w:ascii="Times New Roman" w:hAnsi="Times New Roman" w:cs="Times New Roman"/>
          <w:lang w:val="en-US"/>
        </w:rPr>
        <w:t xml:space="preserve"> see the effect of the crisis and European stability mechanisms on </w:t>
      </w:r>
      <w:r w:rsidR="0093002A">
        <w:rPr>
          <w:rFonts w:ascii="Times New Roman" w:hAnsi="Times New Roman" w:cs="Times New Roman"/>
          <w:lang w:val="en-US"/>
        </w:rPr>
        <w:t>e</w:t>
      </w:r>
      <w:r w:rsidR="0003245B" w:rsidRPr="0003245B">
        <w:rPr>
          <w:rFonts w:ascii="Times New Roman" w:hAnsi="Times New Roman" w:cs="Times New Roman"/>
          <w:lang w:val="en-US"/>
        </w:rPr>
        <w:t>urosceptici</w:t>
      </w:r>
      <w:r w:rsidR="0093002A">
        <w:rPr>
          <w:rFonts w:ascii="Times New Roman" w:hAnsi="Times New Roman" w:cs="Times New Roman"/>
          <w:lang w:val="en-US"/>
        </w:rPr>
        <w:t>sm</w:t>
      </w:r>
      <w:r w:rsidR="0003245B">
        <w:rPr>
          <w:rFonts w:ascii="Times New Roman" w:hAnsi="Times New Roman" w:cs="Times New Roman"/>
          <w:lang w:val="en-US"/>
        </w:rPr>
        <w:t xml:space="preserve">. The article is part of </w:t>
      </w:r>
      <w:r w:rsidR="00E13553">
        <w:rPr>
          <w:rFonts w:ascii="Times New Roman" w:hAnsi="Times New Roman" w:cs="Times New Roman"/>
          <w:lang w:val="en-US"/>
        </w:rPr>
        <w:t xml:space="preserve">a </w:t>
      </w:r>
      <w:r w:rsidR="0003245B">
        <w:rPr>
          <w:rFonts w:ascii="Times New Roman" w:hAnsi="Times New Roman" w:cs="Times New Roman"/>
          <w:lang w:val="en-US"/>
        </w:rPr>
        <w:t>proposed special issue</w:t>
      </w:r>
      <w:r w:rsidR="006F1ED8">
        <w:rPr>
          <w:rFonts w:ascii="Times New Roman" w:hAnsi="Times New Roman" w:cs="Times New Roman"/>
          <w:lang w:val="en-US"/>
        </w:rPr>
        <w:t xml:space="preserve"> </w:t>
      </w:r>
      <w:r w:rsidR="00651E7C">
        <w:rPr>
          <w:rFonts w:ascii="Times New Roman" w:hAnsi="Times New Roman" w:cs="Times New Roman"/>
          <w:lang w:val="en-US"/>
        </w:rPr>
        <w:t>currently under</w:t>
      </w:r>
      <w:r w:rsidR="0003245B">
        <w:rPr>
          <w:rFonts w:ascii="Times New Roman" w:hAnsi="Times New Roman" w:cs="Times New Roman"/>
          <w:lang w:val="en-US"/>
        </w:rPr>
        <w:t xml:space="preserve"> review by </w:t>
      </w:r>
      <w:r w:rsidR="0003245B" w:rsidRPr="0003245B">
        <w:rPr>
          <w:rFonts w:ascii="Times New Roman" w:hAnsi="Times New Roman" w:cs="Times New Roman"/>
          <w:i/>
          <w:lang w:val="en-US"/>
        </w:rPr>
        <w:t>European Journal of Political Research</w:t>
      </w:r>
      <w:r w:rsidR="0003245B">
        <w:rPr>
          <w:rFonts w:ascii="Times New Roman" w:hAnsi="Times New Roman" w:cs="Times New Roman"/>
          <w:lang w:val="en-US"/>
        </w:rPr>
        <w:t xml:space="preserve"> to which we were invited and which is coordinated by </w:t>
      </w:r>
      <w:r w:rsidR="0003245B" w:rsidRPr="0003245B">
        <w:rPr>
          <w:rFonts w:ascii="Times New Roman" w:hAnsi="Times New Roman" w:cs="Times New Roman"/>
          <w:lang w:val="en-US"/>
        </w:rPr>
        <w:t>K</w:t>
      </w:r>
      <w:r w:rsidR="0003245B">
        <w:rPr>
          <w:rFonts w:ascii="Times New Roman" w:hAnsi="Times New Roman" w:cs="Times New Roman"/>
          <w:lang w:val="en-US"/>
        </w:rPr>
        <w:t>.</w:t>
      </w:r>
      <w:r w:rsidR="0003245B" w:rsidRPr="0003245B">
        <w:rPr>
          <w:rFonts w:ascii="Times New Roman" w:hAnsi="Times New Roman" w:cs="Times New Roman"/>
          <w:lang w:val="en-US"/>
        </w:rPr>
        <w:t xml:space="preserve"> Jacobs and D</w:t>
      </w:r>
      <w:r w:rsidR="0003245B">
        <w:rPr>
          <w:rFonts w:ascii="Times New Roman" w:hAnsi="Times New Roman" w:cs="Times New Roman"/>
          <w:lang w:val="en-US"/>
        </w:rPr>
        <w:t>.</w:t>
      </w:r>
      <w:r w:rsidR="0003245B" w:rsidRPr="0003245B">
        <w:rPr>
          <w:rFonts w:ascii="Times New Roman" w:hAnsi="Times New Roman" w:cs="Times New Roman"/>
          <w:lang w:val="en-US"/>
        </w:rPr>
        <w:t xml:space="preserve"> </w:t>
      </w:r>
      <w:proofErr w:type="spellStart"/>
      <w:r w:rsidR="0003245B" w:rsidRPr="0003245B">
        <w:rPr>
          <w:rFonts w:ascii="Times New Roman" w:hAnsi="Times New Roman" w:cs="Times New Roman"/>
          <w:lang w:val="en-US"/>
        </w:rPr>
        <w:t>Farell</w:t>
      </w:r>
      <w:proofErr w:type="spellEnd"/>
      <w:r w:rsidR="0003245B" w:rsidRPr="0003245B">
        <w:rPr>
          <w:rFonts w:ascii="Times New Roman" w:hAnsi="Times New Roman" w:cs="Times New Roman"/>
          <w:lang w:val="en-US"/>
        </w:rPr>
        <w:t>.</w:t>
      </w:r>
      <w:r w:rsidR="0003245B">
        <w:rPr>
          <w:rFonts w:ascii="Times New Roman" w:hAnsi="Times New Roman" w:cs="Times New Roman"/>
          <w:lang w:val="en-US"/>
        </w:rPr>
        <w:t xml:space="preserve"> </w:t>
      </w:r>
    </w:p>
    <w:p w:rsidR="00671BD2" w:rsidRDefault="00D42CA0" w:rsidP="00651E7C">
      <w:pPr>
        <w:spacing w:after="0"/>
        <w:rPr>
          <w:rFonts w:ascii="Times New Roman" w:hAnsi="Times New Roman" w:cs="Times New Roman"/>
          <w:i/>
          <w:lang w:val="en-US"/>
        </w:rPr>
      </w:pPr>
      <w:r>
        <w:rPr>
          <w:rFonts w:ascii="Times New Roman" w:hAnsi="Times New Roman" w:cs="Times New Roman"/>
          <w:lang w:val="en-US"/>
        </w:rPr>
        <w:tab/>
      </w:r>
      <w:r w:rsidR="00671BD2" w:rsidRPr="00671BD2">
        <w:rPr>
          <w:rFonts w:ascii="Times New Roman" w:hAnsi="Times New Roman" w:cs="Times New Roman"/>
          <w:lang w:val="en-US"/>
        </w:rPr>
        <w:t xml:space="preserve">A different research avenue in this project looked at the behavior of main right parties to a far right </w:t>
      </w:r>
      <w:r w:rsidR="007A7A25">
        <w:rPr>
          <w:rFonts w:ascii="Times New Roman" w:hAnsi="Times New Roman" w:cs="Times New Roman"/>
          <w:lang w:val="en-US"/>
        </w:rPr>
        <w:t xml:space="preserve">eurosceptical </w:t>
      </w:r>
      <w:r w:rsidR="00671BD2" w:rsidRPr="00671BD2">
        <w:rPr>
          <w:rFonts w:ascii="Times New Roman" w:hAnsi="Times New Roman" w:cs="Times New Roman"/>
          <w:lang w:val="en-US"/>
        </w:rPr>
        <w:t xml:space="preserve">challenger. Here we wanted to see whether the reaction was similar to findings from West European party </w:t>
      </w:r>
      <w:r w:rsidR="006F1ED8">
        <w:rPr>
          <w:rFonts w:ascii="Times New Roman" w:hAnsi="Times New Roman" w:cs="Times New Roman"/>
          <w:lang w:val="en-US"/>
        </w:rPr>
        <w:t>systems and could confirm that, w</w:t>
      </w:r>
      <w:r w:rsidR="00671BD2" w:rsidRPr="00671BD2">
        <w:rPr>
          <w:rFonts w:ascii="Times New Roman" w:hAnsi="Times New Roman" w:cs="Times New Roman"/>
          <w:lang w:val="en-US"/>
        </w:rPr>
        <w:t xml:space="preserve">hen competing with (radical) right party competitors, main right parties tend to move to the right on sociocultural issues in CEE but not on socioeconomic issues. </w:t>
      </w:r>
      <w:r w:rsidR="00671BD2">
        <w:rPr>
          <w:rFonts w:ascii="Times New Roman" w:hAnsi="Times New Roman" w:cs="Times New Roman"/>
          <w:lang w:val="en-US"/>
        </w:rPr>
        <w:t>After presenting this paper at the ECPR joint sessions in 2014, the article has been sent for review</w:t>
      </w:r>
      <w:r w:rsidR="006F1ED8">
        <w:rPr>
          <w:rFonts w:ascii="Times New Roman" w:hAnsi="Times New Roman" w:cs="Times New Roman"/>
          <w:lang w:val="en-US"/>
        </w:rPr>
        <w:t xml:space="preserve"> to </w:t>
      </w:r>
      <w:r w:rsidR="006F1ED8" w:rsidRPr="006F1ED8">
        <w:rPr>
          <w:rFonts w:ascii="Times New Roman" w:hAnsi="Times New Roman" w:cs="Times New Roman"/>
          <w:i/>
          <w:lang w:val="en-US"/>
        </w:rPr>
        <w:t>East European Politics</w:t>
      </w:r>
      <w:r w:rsidR="00671BD2" w:rsidRPr="006F1ED8">
        <w:rPr>
          <w:rFonts w:ascii="Times New Roman" w:hAnsi="Times New Roman" w:cs="Times New Roman"/>
          <w:i/>
          <w:lang w:val="en-US"/>
        </w:rPr>
        <w:t>.</w:t>
      </w:r>
    </w:p>
    <w:p w:rsidR="00651E7C" w:rsidRPr="00651E7C" w:rsidRDefault="00651E7C" w:rsidP="00651E7C">
      <w:pPr>
        <w:spacing w:after="0"/>
        <w:rPr>
          <w:rFonts w:ascii="Times New Roman" w:hAnsi="Times New Roman" w:cs="Times New Roman"/>
          <w:lang w:val="en-US"/>
        </w:rPr>
      </w:pPr>
      <w:r>
        <w:rPr>
          <w:rFonts w:ascii="Times New Roman" w:hAnsi="Times New Roman" w:cs="Times New Roman"/>
          <w:i/>
          <w:lang w:val="en-US"/>
        </w:rPr>
        <w:tab/>
      </w:r>
      <w:r>
        <w:rPr>
          <w:rFonts w:ascii="Times New Roman" w:hAnsi="Times New Roman" w:cs="Times New Roman"/>
          <w:lang w:val="en-US"/>
        </w:rPr>
        <w:t>The project has also resulted in invitation</w:t>
      </w:r>
      <w:r w:rsidR="00E13553">
        <w:rPr>
          <w:rFonts w:ascii="Times New Roman" w:hAnsi="Times New Roman" w:cs="Times New Roman"/>
          <w:lang w:val="en-US"/>
        </w:rPr>
        <w:t>s</w:t>
      </w:r>
      <w:r>
        <w:rPr>
          <w:rFonts w:ascii="Times New Roman" w:hAnsi="Times New Roman" w:cs="Times New Roman"/>
          <w:lang w:val="en-US"/>
        </w:rPr>
        <w:t xml:space="preserve"> to join on-going research networks and teams investigating the organization of populist and protest parties as well as comparing new form of political populism (entrepreneurial populism, populists in government) in CEE and Western Europe (see Addendum), which will sustain our research agenda for some time to come. We judge our project as very successful and are satisfied with our output</w:t>
      </w:r>
      <w:r w:rsidR="00E13553">
        <w:rPr>
          <w:rFonts w:ascii="Times New Roman" w:hAnsi="Times New Roman" w:cs="Times New Roman"/>
          <w:lang w:val="en-US"/>
        </w:rPr>
        <w:t>,</w:t>
      </w:r>
      <w:r>
        <w:rPr>
          <w:rFonts w:ascii="Times New Roman" w:hAnsi="Times New Roman" w:cs="Times New Roman"/>
          <w:lang w:val="en-US"/>
        </w:rPr>
        <w:t xml:space="preserve"> especially in light of the delays beyond our control and are grateful to the European Commission and the Marie Curie Program for giving us this opportunity.</w:t>
      </w:r>
    </w:p>
    <w:p w:rsidR="00BF39BB" w:rsidRPr="00B53141" w:rsidRDefault="006F1ED8" w:rsidP="00B53141">
      <w:pPr>
        <w:spacing w:after="0" w:line="240" w:lineRule="auto"/>
        <w:jc w:val="center"/>
        <w:rPr>
          <w:rFonts w:ascii="Times New Roman" w:hAnsi="Times New Roman" w:cs="Times New Roman"/>
          <w:lang w:val="en-US"/>
        </w:rPr>
      </w:pPr>
      <w:r w:rsidRPr="00B53141">
        <w:rPr>
          <w:rFonts w:ascii="Times New Roman" w:hAnsi="Times New Roman" w:cs="Times New Roman"/>
          <w:lang w:val="en-US"/>
        </w:rPr>
        <w:lastRenderedPageBreak/>
        <w:t>A</w:t>
      </w:r>
      <w:r w:rsidR="00AF141B">
        <w:rPr>
          <w:rFonts w:ascii="Times New Roman" w:hAnsi="Times New Roman" w:cs="Times New Roman"/>
          <w:lang w:val="en-US"/>
        </w:rPr>
        <w:t>PPENDIX</w:t>
      </w:r>
    </w:p>
    <w:p w:rsidR="00BF39BB" w:rsidRDefault="00BF39BB" w:rsidP="00892CB0">
      <w:pPr>
        <w:spacing w:after="0" w:line="240" w:lineRule="auto"/>
        <w:rPr>
          <w:rFonts w:ascii="Times New Roman" w:hAnsi="Times New Roman" w:cs="Times New Roman"/>
          <w:u w:val="single"/>
          <w:lang w:val="en-US"/>
        </w:rPr>
      </w:pPr>
    </w:p>
    <w:p w:rsidR="0055771A" w:rsidRDefault="00FC42B5" w:rsidP="00892CB0">
      <w:pPr>
        <w:spacing w:after="0" w:line="240" w:lineRule="auto"/>
        <w:rPr>
          <w:rFonts w:ascii="Times New Roman" w:hAnsi="Times New Roman" w:cs="Times New Roman"/>
          <w:lang w:val="en-US"/>
        </w:rPr>
      </w:pPr>
      <w:r>
        <w:rPr>
          <w:rFonts w:ascii="Times New Roman" w:hAnsi="Times New Roman" w:cs="Times New Roman"/>
          <w:u w:val="single"/>
          <w:lang w:val="en-US"/>
        </w:rPr>
        <w:t>PROJECT DELAY</w:t>
      </w:r>
      <w:r w:rsidR="008B5B73" w:rsidRPr="00E75001">
        <w:rPr>
          <w:rFonts w:ascii="Times New Roman" w:hAnsi="Times New Roman" w:cs="Times New Roman"/>
          <w:u w:val="single"/>
          <w:lang w:val="en-US"/>
        </w:rPr>
        <w:t>/</w:t>
      </w:r>
      <w:r w:rsidR="006F1ED8">
        <w:rPr>
          <w:rFonts w:ascii="Times New Roman" w:hAnsi="Times New Roman" w:cs="Times New Roman"/>
          <w:u w:val="single"/>
          <w:lang w:val="en-US"/>
        </w:rPr>
        <w:t>EXPLANATION</w:t>
      </w:r>
      <w:r w:rsidR="008B5B73">
        <w:rPr>
          <w:rFonts w:ascii="Times New Roman" w:hAnsi="Times New Roman" w:cs="Times New Roman"/>
          <w:lang w:val="en-US"/>
        </w:rPr>
        <w:t xml:space="preserve"> </w:t>
      </w:r>
    </w:p>
    <w:p w:rsidR="008B5B73" w:rsidRDefault="008B5B73" w:rsidP="00DB3273">
      <w:pPr>
        <w:spacing w:line="240" w:lineRule="auto"/>
        <w:rPr>
          <w:rFonts w:ascii="Times New Roman" w:hAnsi="Times New Roman" w:cs="Times New Roman"/>
          <w:lang w:val="en-US"/>
        </w:rPr>
      </w:pPr>
      <w:r>
        <w:rPr>
          <w:rFonts w:ascii="Times New Roman" w:hAnsi="Times New Roman" w:cs="Times New Roman"/>
          <w:lang w:val="en-US"/>
        </w:rPr>
        <w:t>Permission to mod</w:t>
      </w:r>
      <w:r w:rsidR="00E75001">
        <w:rPr>
          <w:rFonts w:ascii="Times New Roman" w:hAnsi="Times New Roman" w:cs="Times New Roman"/>
          <w:lang w:val="en-US"/>
        </w:rPr>
        <w:t>ify ethics review procedure for planned survey was delayed by one year: Request was made</w:t>
      </w:r>
      <w:r w:rsidR="00E75001" w:rsidRPr="00E75001">
        <w:rPr>
          <w:lang w:val="en-US"/>
        </w:rPr>
        <w:t xml:space="preserve"> </w:t>
      </w:r>
      <w:r w:rsidR="00E75001" w:rsidRPr="00E75001">
        <w:rPr>
          <w:rFonts w:ascii="Times New Roman" w:hAnsi="Times New Roman" w:cs="Times New Roman"/>
          <w:lang w:val="en-US"/>
        </w:rPr>
        <w:t>March 26, 2012</w:t>
      </w:r>
      <w:r w:rsidR="00E75001">
        <w:rPr>
          <w:rFonts w:ascii="Times New Roman" w:hAnsi="Times New Roman" w:cs="Times New Roman"/>
          <w:lang w:val="en-US"/>
        </w:rPr>
        <w:t>.</w:t>
      </w:r>
      <w:r w:rsidR="00E75001" w:rsidRPr="00E75001">
        <w:rPr>
          <w:rFonts w:ascii="Times New Roman" w:hAnsi="Times New Roman" w:cs="Times New Roman"/>
          <w:lang w:val="en-US"/>
        </w:rPr>
        <w:t xml:space="preserve"> </w:t>
      </w:r>
      <w:r w:rsidR="00E75001">
        <w:rPr>
          <w:rFonts w:ascii="Times New Roman" w:hAnsi="Times New Roman" w:cs="Times New Roman"/>
          <w:lang w:val="en-US"/>
        </w:rPr>
        <w:t xml:space="preserve">Permission received from Mr. Laurent </w:t>
      </w:r>
      <w:r w:rsidR="00E75001" w:rsidRPr="00E75001">
        <w:rPr>
          <w:rFonts w:ascii="Times New Roman" w:hAnsi="Times New Roman" w:cs="Times New Roman"/>
          <w:lang w:val="en-US"/>
        </w:rPr>
        <w:t>CORREIA</w:t>
      </w:r>
      <w:r w:rsidR="00E75001">
        <w:rPr>
          <w:rFonts w:ascii="Times New Roman" w:hAnsi="Times New Roman" w:cs="Times New Roman"/>
          <w:lang w:val="en-US"/>
        </w:rPr>
        <w:t xml:space="preserve"> </w:t>
      </w:r>
      <w:r w:rsidR="00E75001" w:rsidRPr="00E75001">
        <w:rPr>
          <w:rFonts w:ascii="Times New Roman" w:hAnsi="Times New Roman" w:cs="Times New Roman"/>
          <w:lang w:val="en-US"/>
        </w:rPr>
        <w:t>F</w:t>
      </w:r>
      <w:r w:rsidR="00E75001">
        <w:rPr>
          <w:rFonts w:ascii="Times New Roman" w:hAnsi="Times New Roman" w:cs="Times New Roman"/>
          <w:lang w:val="en-US"/>
        </w:rPr>
        <w:t>riday</w:t>
      </w:r>
      <w:r w:rsidR="00E75001" w:rsidRPr="00E75001">
        <w:rPr>
          <w:rFonts w:ascii="Times New Roman" w:hAnsi="Times New Roman" w:cs="Times New Roman"/>
          <w:lang w:val="en-US"/>
        </w:rPr>
        <w:t xml:space="preserve">, </w:t>
      </w:r>
      <w:r w:rsidR="00E75001">
        <w:rPr>
          <w:rFonts w:ascii="Times New Roman" w:hAnsi="Times New Roman" w:cs="Times New Roman"/>
          <w:lang w:val="en-US"/>
        </w:rPr>
        <w:t>Feb. 1</w:t>
      </w:r>
      <w:r w:rsidR="00E75001" w:rsidRPr="00E75001">
        <w:rPr>
          <w:rFonts w:ascii="Times New Roman" w:hAnsi="Times New Roman" w:cs="Times New Roman"/>
          <w:lang w:val="en-US"/>
        </w:rPr>
        <w:t xml:space="preserve"> 2013 16:09</w:t>
      </w:r>
      <w:r w:rsidR="00E75001">
        <w:rPr>
          <w:rFonts w:ascii="Times New Roman" w:hAnsi="Times New Roman" w:cs="Times New Roman"/>
          <w:lang w:val="en-US"/>
        </w:rPr>
        <w:t xml:space="preserve">/ </w:t>
      </w:r>
      <w:r w:rsidR="00E75001" w:rsidRPr="00E75001">
        <w:rPr>
          <w:rFonts w:ascii="Times New Roman" w:hAnsi="Times New Roman" w:cs="Times New Roman"/>
          <w:i/>
          <w:lang w:val="en-US"/>
        </w:rPr>
        <w:t>Reason:</w:t>
      </w:r>
      <w:r w:rsidR="00E75001">
        <w:rPr>
          <w:rFonts w:ascii="Times New Roman" w:hAnsi="Times New Roman" w:cs="Times New Roman"/>
          <w:lang w:val="en-US"/>
        </w:rPr>
        <w:t xml:space="preserve"> National review boards in S, P rejected ethics review request</w:t>
      </w:r>
      <w:r w:rsidR="00705F2B">
        <w:rPr>
          <w:rFonts w:ascii="Times New Roman" w:hAnsi="Times New Roman" w:cs="Times New Roman"/>
          <w:lang w:val="en-US"/>
        </w:rPr>
        <w:t xml:space="preserve"> after long petitioning in 2012</w:t>
      </w:r>
      <w:r w:rsidR="00E75001">
        <w:rPr>
          <w:rFonts w:ascii="Times New Roman" w:hAnsi="Times New Roman" w:cs="Times New Roman"/>
          <w:lang w:val="en-US"/>
        </w:rPr>
        <w:t>, referring researchers to own university review board, which granted permission Nov. 29, 2012</w:t>
      </w:r>
      <w:r w:rsidR="00705F2B">
        <w:rPr>
          <w:rFonts w:ascii="Times New Roman" w:hAnsi="Times New Roman" w:cs="Times New Roman"/>
          <w:lang w:val="en-US"/>
        </w:rPr>
        <w:t xml:space="preserve"> – cf. full documentation in midterm report.</w:t>
      </w:r>
    </w:p>
    <w:p w:rsidR="00DB3273" w:rsidRPr="00F93AC4" w:rsidRDefault="00DB3273" w:rsidP="00DB3273">
      <w:pPr>
        <w:spacing w:after="0" w:line="240" w:lineRule="auto"/>
        <w:rPr>
          <w:rFonts w:ascii="Times New Roman" w:hAnsi="Times New Roman" w:cs="Times New Roman"/>
          <w:sz w:val="20"/>
          <w:szCs w:val="20"/>
          <w:lang w:val="en-US"/>
        </w:rPr>
      </w:pPr>
    </w:p>
    <w:p w:rsidR="006F1ED8" w:rsidRPr="009814F7" w:rsidRDefault="006F1ED8" w:rsidP="006F1ED8">
      <w:pPr>
        <w:spacing w:after="0" w:line="240" w:lineRule="auto"/>
        <w:rPr>
          <w:rFonts w:ascii="Times New Roman" w:hAnsi="Times New Roman" w:cs="Times New Roman"/>
          <w:u w:val="single"/>
          <w:lang w:val="en-US"/>
        </w:rPr>
      </w:pPr>
      <w:r w:rsidRPr="009814F7">
        <w:rPr>
          <w:rFonts w:ascii="Times New Roman" w:hAnsi="Times New Roman" w:cs="Times New Roman"/>
          <w:u w:val="single"/>
          <w:lang w:val="en-US"/>
        </w:rPr>
        <w:t>Publications</w:t>
      </w:r>
    </w:p>
    <w:p w:rsidR="006F1ED8" w:rsidRPr="0055771A" w:rsidRDefault="006F1ED8" w:rsidP="006F1ED8">
      <w:pPr>
        <w:pStyle w:val="Listenabsatz"/>
        <w:numPr>
          <w:ilvl w:val="0"/>
          <w:numId w:val="1"/>
        </w:numPr>
        <w:jc w:val="both"/>
        <w:rPr>
          <w:rFonts w:ascii="Times New Roman" w:hAnsi="Times New Roman" w:cs="Times New Roman"/>
          <w:i/>
          <w:sz w:val="20"/>
          <w:szCs w:val="20"/>
        </w:rPr>
      </w:pPr>
      <w:r w:rsidRPr="0055771A">
        <w:rPr>
          <w:rFonts w:ascii="Times New Roman" w:hAnsi="Times New Roman" w:cs="Times New Roman"/>
          <w:sz w:val="20"/>
          <w:szCs w:val="20"/>
          <w:lang w:val="de-DE"/>
        </w:rPr>
        <w:t>Reinhard Heinisch, Bernd Schlipphak</w:t>
      </w:r>
      <w:r w:rsidRPr="0055771A">
        <w:rPr>
          <w:rFonts w:ascii="Times New Roman" w:hAnsi="Times New Roman" w:cs="Times New Roman"/>
          <w:i/>
          <w:sz w:val="20"/>
          <w:szCs w:val="20"/>
          <w:lang w:val="de-DE"/>
        </w:rPr>
        <w:t xml:space="preserve">.  "Wenn Europa zum Problem wird – Die Effekte der Finanzkrise auf Euroskeptizismus und nationales Wahlverhalten in Mittel- und Osteuropa." </w:t>
      </w:r>
      <w:proofErr w:type="spellStart"/>
      <w:r w:rsidRPr="0055771A">
        <w:rPr>
          <w:rFonts w:ascii="Times New Roman" w:hAnsi="Times New Roman" w:cs="Times New Roman"/>
          <w:i/>
          <w:sz w:val="20"/>
          <w:szCs w:val="20"/>
        </w:rPr>
        <w:t>Zeitschrift</w:t>
      </w:r>
      <w:proofErr w:type="spellEnd"/>
      <w:r w:rsidRPr="0055771A">
        <w:rPr>
          <w:rFonts w:ascii="Times New Roman" w:hAnsi="Times New Roman" w:cs="Times New Roman"/>
          <w:i/>
          <w:sz w:val="20"/>
          <w:szCs w:val="20"/>
        </w:rPr>
        <w:t xml:space="preserve"> </w:t>
      </w:r>
      <w:proofErr w:type="spellStart"/>
      <w:r w:rsidRPr="0055771A">
        <w:rPr>
          <w:rFonts w:ascii="Times New Roman" w:hAnsi="Times New Roman" w:cs="Times New Roman"/>
          <w:i/>
          <w:sz w:val="20"/>
          <w:szCs w:val="20"/>
        </w:rPr>
        <w:t>für</w:t>
      </w:r>
      <w:proofErr w:type="spellEnd"/>
      <w:r w:rsidRPr="0055771A">
        <w:rPr>
          <w:rFonts w:ascii="Times New Roman" w:hAnsi="Times New Roman" w:cs="Times New Roman"/>
          <w:i/>
          <w:sz w:val="20"/>
          <w:szCs w:val="20"/>
        </w:rPr>
        <w:t xml:space="preserve"> </w:t>
      </w:r>
      <w:proofErr w:type="spellStart"/>
      <w:r w:rsidRPr="0055771A">
        <w:rPr>
          <w:rFonts w:ascii="Times New Roman" w:hAnsi="Times New Roman" w:cs="Times New Roman"/>
          <w:i/>
          <w:sz w:val="20"/>
          <w:szCs w:val="20"/>
        </w:rPr>
        <w:t>Vergleichende</w:t>
      </w:r>
      <w:proofErr w:type="spellEnd"/>
      <w:r w:rsidRPr="0055771A">
        <w:rPr>
          <w:rFonts w:ascii="Times New Roman" w:hAnsi="Times New Roman" w:cs="Times New Roman"/>
          <w:i/>
          <w:sz w:val="20"/>
          <w:szCs w:val="20"/>
        </w:rPr>
        <w:t xml:space="preserve"> Politikwissenschaft </w:t>
      </w:r>
      <w:r w:rsidRPr="0055771A">
        <w:rPr>
          <w:rFonts w:ascii="Times New Roman" w:hAnsi="Times New Roman" w:cs="Times New Roman"/>
          <w:sz w:val="20"/>
          <w:szCs w:val="20"/>
        </w:rPr>
        <w:t>8 (5)2014: 177-196.</w:t>
      </w:r>
    </w:p>
    <w:p w:rsidR="006F1ED8" w:rsidRPr="0055771A" w:rsidRDefault="006F1ED8" w:rsidP="006F1ED8">
      <w:pPr>
        <w:pStyle w:val="Listenabsatz"/>
        <w:ind w:left="360"/>
        <w:jc w:val="both"/>
        <w:rPr>
          <w:rFonts w:ascii="Times New Roman" w:hAnsi="Times New Roman" w:cs="Times New Roman"/>
          <w:i/>
          <w:sz w:val="20"/>
          <w:szCs w:val="20"/>
        </w:rPr>
      </w:pPr>
    </w:p>
    <w:p w:rsidR="006F1ED8" w:rsidRPr="0055771A" w:rsidRDefault="006F1ED8" w:rsidP="006F1ED8">
      <w:pPr>
        <w:pStyle w:val="Listenabsatz"/>
        <w:numPr>
          <w:ilvl w:val="0"/>
          <w:numId w:val="1"/>
        </w:numPr>
        <w:jc w:val="both"/>
        <w:rPr>
          <w:rFonts w:ascii="Times New Roman" w:hAnsi="Times New Roman" w:cs="Times New Roman"/>
          <w:i/>
          <w:sz w:val="20"/>
          <w:szCs w:val="20"/>
        </w:rPr>
      </w:pPr>
      <w:r w:rsidRPr="0055771A">
        <w:rPr>
          <w:rFonts w:ascii="Times New Roman" w:hAnsi="Times New Roman" w:cs="Times New Roman"/>
          <w:sz w:val="20"/>
          <w:szCs w:val="20"/>
        </w:rPr>
        <w:t xml:space="preserve">Reinhard Heinisch “Returning to Europe:  Between Europhilia and Euroscepticism in East European Party Politics.” In, </w:t>
      </w:r>
      <w:r w:rsidRPr="0055771A">
        <w:rPr>
          <w:rFonts w:ascii="Times New Roman" w:hAnsi="Times New Roman" w:cs="Times New Roman"/>
          <w:i/>
          <w:sz w:val="20"/>
          <w:szCs w:val="20"/>
        </w:rPr>
        <w:t xml:space="preserve">The </w:t>
      </w:r>
      <w:proofErr w:type="spellStart"/>
      <w:r w:rsidRPr="0055771A">
        <w:rPr>
          <w:rFonts w:ascii="Times New Roman" w:hAnsi="Times New Roman" w:cs="Times New Roman"/>
          <w:i/>
          <w:sz w:val="20"/>
          <w:szCs w:val="20"/>
        </w:rPr>
        <w:t>Routledge</w:t>
      </w:r>
      <w:proofErr w:type="spellEnd"/>
      <w:r w:rsidRPr="0055771A">
        <w:rPr>
          <w:rFonts w:ascii="Times New Roman" w:hAnsi="Times New Roman" w:cs="Times New Roman"/>
          <w:i/>
          <w:sz w:val="20"/>
          <w:szCs w:val="20"/>
        </w:rPr>
        <w:t xml:space="preserve"> History of East Central Europe since 1700. </w:t>
      </w:r>
      <w:r w:rsidRPr="0055771A">
        <w:rPr>
          <w:rFonts w:ascii="Times New Roman" w:hAnsi="Times New Roman" w:cs="Times New Roman"/>
          <w:sz w:val="20"/>
          <w:szCs w:val="20"/>
          <w:lang w:val="en-GB"/>
        </w:rPr>
        <w:t xml:space="preserve">Arpad Stephan Klimo, Irina Livezeanu </w:t>
      </w:r>
      <w:r w:rsidRPr="0055771A">
        <w:rPr>
          <w:rFonts w:ascii="Times New Roman" w:hAnsi="Times New Roman" w:cs="Times New Roman"/>
          <w:sz w:val="20"/>
          <w:szCs w:val="20"/>
        </w:rPr>
        <w:t xml:space="preserve">(eds.) </w:t>
      </w:r>
      <w:r w:rsidRPr="0055771A">
        <w:rPr>
          <w:rFonts w:ascii="Times New Roman" w:hAnsi="Times New Roman" w:cs="Times New Roman"/>
          <w:i/>
          <w:sz w:val="20"/>
          <w:szCs w:val="20"/>
        </w:rPr>
        <w:t>(forthcoming 2015).</w:t>
      </w:r>
    </w:p>
    <w:p w:rsidR="006F1ED8" w:rsidRPr="0055771A" w:rsidRDefault="006F1ED8" w:rsidP="006F1ED8">
      <w:pPr>
        <w:pStyle w:val="Listenabsatz"/>
        <w:ind w:left="360"/>
        <w:jc w:val="both"/>
        <w:rPr>
          <w:rFonts w:ascii="Times New Roman" w:hAnsi="Times New Roman" w:cs="Times New Roman"/>
          <w:i/>
          <w:sz w:val="20"/>
          <w:szCs w:val="20"/>
        </w:rPr>
      </w:pPr>
      <w:r w:rsidRPr="0055771A">
        <w:rPr>
          <w:rFonts w:ascii="Times New Roman" w:hAnsi="Times New Roman" w:cs="Times New Roman"/>
          <w:i/>
          <w:sz w:val="20"/>
          <w:szCs w:val="20"/>
        </w:rPr>
        <w:t>http://www.routledge.com/books/details/9780415584333/</w:t>
      </w:r>
    </w:p>
    <w:p w:rsidR="006F1ED8" w:rsidRPr="0055771A" w:rsidRDefault="006F1ED8" w:rsidP="006F1ED8">
      <w:pPr>
        <w:pStyle w:val="Listenabsatz"/>
        <w:ind w:left="360"/>
        <w:jc w:val="both"/>
        <w:rPr>
          <w:rFonts w:ascii="Times New Roman" w:hAnsi="Times New Roman" w:cs="Times New Roman"/>
          <w:i/>
          <w:sz w:val="20"/>
          <w:szCs w:val="20"/>
        </w:rPr>
      </w:pPr>
    </w:p>
    <w:p w:rsidR="006F1ED8" w:rsidRDefault="006F1ED8" w:rsidP="006F1ED8">
      <w:pPr>
        <w:pStyle w:val="Listenabsatz"/>
        <w:numPr>
          <w:ilvl w:val="0"/>
          <w:numId w:val="1"/>
        </w:numPr>
        <w:jc w:val="both"/>
        <w:rPr>
          <w:rFonts w:ascii="Times New Roman" w:hAnsi="Times New Roman" w:cs="Times New Roman"/>
          <w:sz w:val="20"/>
          <w:szCs w:val="20"/>
        </w:rPr>
      </w:pPr>
      <w:r w:rsidRPr="0055771A">
        <w:rPr>
          <w:rFonts w:ascii="Times New Roman" w:hAnsi="Times New Roman" w:cs="Times New Roman"/>
          <w:sz w:val="20"/>
          <w:szCs w:val="20"/>
        </w:rPr>
        <w:t xml:space="preserve">Reinhard Heinisch, Kristina Hauser. “Main Right Party Responses to Radical Populist and Extremist Party Voting in Central Europe.” Article under Review by </w:t>
      </w:r>
      <w:r w:rsidRPr="0055771A">
        <w:rPr>
          <w:rFonts w:ascii="Times New Roman" w:hAnsi="Times New Roman" w:cs="Times New Roman"/>
          <w:i/>
          <w:sz w:val="20"/>
          <w:szCs w:val="20"/>
        </w:rPr>
        <w:t>East European Politics</w:t>
      </w:r>
      <w:r w:rsidRPr="0055771A">
        <w:rPr>
          <w:rFonts w:ascii="Times New Roman" w:hAnsi="Times New Roman" w:cs="Times New Roman"/>
          <w:sz w:val="20"/>
          <w:szCs w:val="20"/>
        </w:rPr>
        <w:t>.</w:t>
      </w:r>
    </w:p>
    <w:p w:rsidR="006F1ED8" w:rsidRDefault="006F1ED8" w:rsidP="006F1ED8">
      <w:pPr>
        <w:pStyle w:val="Listenabsatz"/>
        <w:ind w:left="360"/>
        <w:jc w:val="both"/>
        <w:rPr>
          <w:rFonts w:ascii="Times New Roman" w:hAnsi="Times New Roman" w:cs="Times New Roman"/>
          <w:sz w:val="20"/>
          <w:szCs w:val="20"/>
        </w:rPr>
      </w:pPr>
    </w:p>
    <w:p w:rsidR="006F1ED8" w:rsidRPr="005072E3" w:rsidRDefault="006F1ED8" w:rsidP="006F1ED8">
      <w:pPr>
        <w:pStyle w:val="Listenabsatz"/>
        <w:numPr>
          <w:ilvl w:val="0"/>
          <w:numId w:val="1"/>
        </w:numPr>
        <w:jc w:val="both"/>
        <w:rPr>
          <w:rFonts w:ascii="Times New Roman" w:hAnsi="Times New Roman" w:cs="Times New Roman"/>
          <w:sz w:val="20"/>
          <w:szCs w:val="20"/>
        </w:rPr>
      </w:pPr>
      <w:r w:rsidRPr="005072E3">
        <w:rPr>
          <w:rFonts w:ascii="Times New Roman" w:hAnsi="Times New Roman" w:cs="Times New Roman"/>
          <w:sz w:val="20"/>
          <w:szCs w:val="20"/>
        </w:rPr>
        <w:t xml:space="preserve">Reinhard Heinisch, Bernd Schlipphak. </w:t>
      </w:r>
      <w:r>
        <w:rPr>
          <w:rFonts w:ascii="Times New Roman" w:hAnsi="Times New Roman" w:cs="Times New Roman"/>
          <w:sz w:val="20"/>
          <w:szCs w:val="20"/>
        </w:rPr>
        <w:t>“</w:t>
      </w:r>
      <w:r w:rsidRPr="005072E3">
        <w:rPr>
          <w:rFonts w:ascii="Times New Roman" w:hAnsi="Times New Roman" w:cs="Times New Roman"/>
          <w:sz w:val="20"/>
          <w:szCs w:val="20"/>
        </w:rPr>
        <w:t>Electoral behavior under Shock-</w:t>
      </w:r>
      <w:proofErr w:type="spellStart"/>
      <w:r w:rsidRPr="005072E3">
        <w:rPr>
          <w:rFonts w:ascii="Times New Roman" w:hAnsi="Times New Roman" w:cs="Times New Roman"/>
          <w:sz w:val="20"/>
          <w:szCs w:val="20"/>
        </w:rPr>
        <w:t>Euroscepticims</w:t>
      </w:r>
      <w:proofErr w:type="spellEnd"/>
      <w:r w:rsidRPr="005072E3">
        <w:rPr>
          <w:rFonts w:ascii="Times New Roman" w:hAnsi="Times New Roman" w:cs="Times New Roman"/>
          <w:sz w:val="20"/>
          <w:szCs w:val="20"/>
        </w:rPr>
        <w:t>, Domestic Extremist Voting and the Role of the Financial Crisis,</w:t>
      </w:r>
      <w:r>
        <w:rPr>
          <w:rFonts w:ascii="Times New Roman" w:hAnsi="Times New Roman" w:cs="Times New Roman"/>
          <w:sz w:val="20"/>
          <w:szCs w:val="20"/>
        </w:rPr>
        <w:t>”</w:t>
      </w:r>
      <w:r w:rsidRPr="005072E3">
        <w:rPr>
          <w:rFonts w:ascii="Times New Roman" w:hAnsi="Times New Roman" w:cs="Times New Roman"/>
          <w:sz w:val="20"/>
          <w:szCs w:val="20"/>
        </w:rPr>
        <w:t xml:space="preserve"> </w:t>
      </w:r>
      <w:r w:rsidRPr="0003243B">
        <w:rPr>
          <w:rFonts w:ascii="Times New Roman" w:hAnsi="Times New Roman" w:cs="Times New Roman"/>
          <w:i/>
          <w:sz w:val="20"/>
          <w:szCs w:val="20"/>
        </w:rPr>
        <w:t>European Journal of Political Research</w:t>
      </w:r>
      <w:r w:rsidRPr="005072E3">
        <w:rPr>
          <w:rFonts w:ascii="Times New Roman" w:hAnsi="Times New Roman" w:cs="Times New Roman"/>
          <w:sz w:val="20"/>
          <w:szCs w:val="20"/>
        </w:rPr>
        <w:t xml:space="preserve">, </w:t>
      </w:r>
      <w:r>
        <w:rPr>
          <w:rFonts w:ascii="Times New Roman" w:hAnsi="Times New Roman" w:cs="Times New Roman"/>
          <w:sz w:val="20"/>
          <w:szCs w:val="20"/>
        </w:rPr>
        <w:t>under review, Special Issue “Economic Recession-Democratic R</w:t>
      </w:r>
      <w:r w:rsidRPr="0003243B">
        <w:rPr>
          <w:rFonts w:ascii="Times New Roman" w:hAnsi="Times New Roman" w:cs="Times New Roman"/>
          <w:sz w:val="20"/>
          <w:szCs w:val="20"/>
        </w:rPr>
        <w:t>ecession</w:t>
      </w:r>
      <w:r>
        <w:rPr>
          <w:rFonts w:ascii="Times New Roman" w:hAnsi="Times New Roman" w:cs="Times New Roman"/>
          <w:sz w:val="20"/>
          <w:szCs w:val="20"/>
        </w:rPr>
        <w:t xml:space="preserve">” </w:t>
      </w:r>
      <w:r w:rsidRPr="005072E3">
        <w:rPr>
          <w:rFonts w:ascii="Times New Roman" w:hAnsi="Times New Roman" w:cs="Times New Roman"/>
          <w:sz w:val="20"/>
          <w:szCs w:val="20"/>
        </w:rPr>
        <w:t xml:space="preserve">coordinated by  </w:t>
      </w:r>
      <w:r w:rsidRPr="005072E3">
        <w:rPr>
          <w:rFonts w:ascii="Times New Roman" w:eastAsia="Times New Roman" w:hAnsi="Times New Roman" w:cs="Times New Roman"/>
          <w:sz w:val="20"/>
          <w:szCs w:val="20"/>
        </w:rPr>
        <w:t xml:space="preserve">Kristof Jacobs and David </w:t>
      </w:r>
      <w:proofErr w:type="spellStart"/>
      <w:r w:rsidRPr="005072E3">
        <w:rPr>
          <w:rFonts w:ascii="Times New Roman" w:eastAsia="Times New Roman" w:hAnsi="Times New Roman" w:cs="Times New Roman"/>
          <w:sz w:val="20"/>
          <w:szCs w:val="20"/>
        </w:rPr>
        <w:t>Farell</w:t>
      </w:r>
      <w:proofErr w:type="spellEnd"/>
      <w:r>
        <w:rPr>
          <w:rFonts w:ascii="Times New Roman" w:eastAsia="Times New Roman" w:hAnsi="Times New Roman" w:cs="Times New Roman"/>
          <w:sz w:val="20"/>
          <w:szCs w:val="20"/>
        </w:rPr>
        <w:t>.</w:t>
      </w:r>
    </w:p>
    <w:p w:rsidR="006F1ED8" w:rsidRPr="009814F7" w:rsidRDefault="006F1ED8" w:rsidP="006F1ED8">
      <w:pPr>
        <w:pStyle w:val="Listenabsatz"/>
        <w:spacing w:after="0"/>
        <w:ind w:left="0"/>
        <w:jc w:val="both"/>
        <w:rPr>
          <w:rFonts w:ascii="Times New Roman" w:hAnsi="Times New Roman" w:cs="Times New Roman"/>
          <w:u w:val="single"/>
        </w:rPr>
      </w:pPr>
    </w:p>
    <w:p w:rsidR="006F1ED8" w:rsidRPr="009814F7" w:rsidRDefault="006F1ED8" w:rsidP="006F1ED8">
      <w:pPr>
        <w:pStyle w:val="Listenabsatz"/>
        <w:spacing w:after="0"/>
        <w:ind w:left="0"/>
        <w:jc w:val="both"/>
        <w:rPr>
          <w:rFonts w:ascii="Times New Roman" w:hAnsi="Times New Roman" w:cs="Times New Roman"/>
          <w:u w:val="single"/>
        </w:rPr>
      </w:pPr>
      <w:r w:rsidRPr="009814F7">
        <w:rPr>
          <w:rFonts w:ascii="Times New Roman" w:hAnsi="Times New Roman" w:cs="Times New Roman"/>
          <w:u w:val="single"/>
        </w:rPr>
        <w:t>Conference Papers/Major</w:t>
      </w:r>
      <w:r>
        <w:rPr>
          <w:rFonts w:ascii="Times New Roman" w:hAnsi="Times New Roman" w:cs="Times New Roman"/>
          <w:u w:val="single"/>
        </w:rPr>
        <w:t xml:space="preserve"> C</w:t>
      </w:r>
      <w:r w:rsidRPr="009814F7">
        <w:rPr>
          <w:rFonts w:ascii="Times New Roman" w:hAnsi="Times New Roman" w:cs="Times New Roman"/>
          <w:u w:val="single"/>
        </w:rPr>
        <w:t>onferences</w:t>
      </w:r>
    </w:p>
    <w:p w:rsidR="006F1ED8" w:rsidRPr="0055771A" w:rsidRDefault="006F1ED8" w:rsidP="006F1ED8">
      <w:pPr>
        <w:pStyle w:val="KeinLeerraum"/>
        <w:numPr>
          <w:ilvl w:val="0"/>
          <w:numId w:val="2"/>
        </w:numPr>
        <w:rPr>
          <w:rFonts w:ascii="Times New Roman" w:hAnsi="Times New Roman" w:cs="Times New Roman"/>
          <w:sz w:val="20"/>
          <w:szCs w:val="20"/>
        </w:rPr>
      </w:pPr>
      <w:r w:rsidRPr="00E13553">
        <w:rPr>
          <w:rFonts w:ascii="Times New Roman" w:hAnsi="Times New Roman" w:cs="Times New Roman"/>
          <w:sz w:val="20"/>
          <w:szCs w:val="20"/>
          <w:lang w:val="en-US"/>
        </w:rPr>
        <w:t xml:space="preserve">Reinhard Heinisch, Monika Mühlböck. </w:t>
      </w:r>
      <w:r w:rsidRPr="0055771A">
        <w:rPr>
          <w:rFonts w:ascii="Times New Roman" w:hAnsi="Times New Roman" w:cs="Times New Roman"/>
          <w:sz w:val="20"/>
          <w:szCs w:val="20"/>
          <w:lang w:val="en-US"/>
        </w:rPr>
        <w:t>“</w:t>
      </w:r>
      <w:r w:rsidRPr="0055771A">
        <w:rPr>
          <w:rFonts w:ascii="Times New Roman" w:hAnsi="Times New Roman" w:cs="Times New Roman"/>
          <w:bCs/>
          <w:sz w:val="20"/>
          <w:szCs w:val="20"/>
          <w:lang w:val="en-US"/>
        </w:rPr>
        <w:t xml:space="preserve">Helping or Hurting? Perception of the EU and Reactions to the Financial Crisis in Eastern Central Europe. </w:t>
      </w:r>
      <w:r w:rsidRPr="0055771A">
        <w:rPr>
          <w:rFonts w:ascii="Times New Roman" w:hAnsi="Times New Roman" w:cs="Times New Roman"/>
          <w:sz w:val="20"/>
          <w:szCs w:val="20"/>
          <w:lang w:val="en-US"/>
        </w:rPr>
        <w:t xml:space="preserve">Paper prepared for the Midwest Political Science Association April 16-19, 2015 Chicago. </w:t>
      </w:r>
      <w:r w:rsidRPr="0055771A">
        <w:rPr>
          <w:rFonts w:ascii="Times New Roman" w:hAnsi="Times New Roman" w:cs="Times New Roman"/>
          <w:sz w:val="20"/>
          <w:szCs w:val="20"/>
        </w:rPr>
        <w:t xml:space="preserve">(Paper </w:t>
      </w:r>
      <w:proofErr w:type="spellStart"/>
      <w:r w:rsidRPr="0055771A">
        <w:rPr>
          <w:rFonts w:ascii="Times New Roman" w:hAnsi="Times New Roman" w:cs="Times New Roman"/>
          <w:sz w:val="20"/>
          <w:szCs w:val="20"/>
        </w:rPr>
        <w:t>presented</w:t>
      </w:r>
      <w:proofErr w:type="spellEnd"/>
      <w:r w:rsidRPr="0055771A">
        <w:rPr>
          <w:rFonts w:ascii="Times New Roman" w:hAnsi="Times New Roman" w:cs="Times New Roman"/>
          <w:sz w:val="20"/>
          <w:szCs w:val="20"/>
        </w:rPr>
        <w:t xml:space="preserve"> also </w:t>
      </w:r>
      <w:proofErr w:type="spellStart"/>
      <w:r w:rsidRPr="0055771A">
        <w:rPr>
          <w:rFonts w:ascii="Times New Roman" w:hAnsi="Times New Roman" w:cs="Times New Roman"/>
          <w:sz w:val="20"/>
          <w:szCs w:val="20"/>
        </w:rPr>
        <w:t>at</w:t>
      </w:r>
      <w:proofErr w:type="spellEnd"/>
      <w:r w:rsidRPr="0055771A">
        <w:rPr>
          <w:rFonts w:ascii="Times New Roman" w:hAnsi="Times New Roman" w:cs="Times New Roman"/>
          <w:sz w:val="20"/>
          <w:szCs w:val="20"/>
        </w:rPr>
        <w:t xml:space="preserve"> </w:t>
      </w:r>
      <w:proofErr w:type="spellStart"/>
      <w:r w:rsidRPr="0055771A">
        <w:rPr>
          <w:rFonts w:ascii="Times New Roman" w:hAnsi="Times New Roman" w:cs="Times New Roman"/>
          <w:sz w:val="20"/>
          <w:szCs w:val="20"/>
        </w:rPr>
        <w:t>the</w:t>
      </w:r>
      <w:proofErr w:type="spellEnd"/>
      <w:r w:rsidRPr="0055771A">
        <w:rPr>
          <w:rFonts w:ascii="Times New Roman" w:hAnsi="Times New Roman" w:cs="Times New Roman"/>
          <w:sz w:val="20"/>
          <w:szCs w:val="20"/>
        </w:rPr>
        <w:t xml:space="preserve"> Tag der österreichischen Politikwissenschaft, Vienna, November 29, 2014).</w:t>
      </w:r>
    </w:p>
    <w:p w:rsidR="006F1ED8" w:rsidRPr="0055771A" w:rsidRDefault="006F1ED8" w:rsidP="006F1ED8">
      <w:pPr>
        <w:pStyle w:val="KeinLeerraum"/>
        <w:ind w:left="360"/>
        <w:rPr>
          <w:rFonts w:ascii="Times New Roman" w:hAnsi="Times New Roman" w:cs="Times New Roman"/>
          <w:sz w:val="20"/>
          <w:szCs w:val="20"/>
        </w:rPr>
      </w:pPr>
    </w:p>
    <w:p w:rsidR="006F1ED8" w:rsidRPr="0055771A" w:rsidRDefault="006F1ED8" w:rsidP="006F1ED8">
      <w:pPr>
        <w:pStyle w:val="KeinLeerraum"/>
        <w:numPr>
          <w:ilvl w:val="0"/>
          <w:numId w:val="2"/>
        </w:numPr>
        <w:rPr>
          <w:rFonts w:ascii="Times New Roman" w:hAnsi="Times New Roman" w:cs="Times New Roman"/>
          <w:sz w:val="20"/>
          <w:szCs w:val="20"/>
          <w:lang w:val="en-US"/>
        </w:rPr>
      </w:pPr>
      <w:r w:rsidRPr="00E13553">
        <w:rPr>
          <w:rFonts w:ascii="Times New Roman" w:hAnsi="Times New Roman" w:cs="Times New Roman"/>
          <w:sz w:val="20"/>
          <w:szCs w:val="20"/>
          <w:lang w:val="en-US"/>
        </w:rPr>
        <w:t xml:space="preserve">Reinhard Heinisch, Monika Mühlböck. </w:t>
      </w:r>
      <w:r w:rsidRPr="0055771A">
        <w:rPr>
          <w:rFonts w:ascii="Times New Roman" w:hAnsi="Times New Roman" w:cs="Times New Roman"/>
          <w:color w:val="000000"/>
          <w:sz w:val="20"/>
          <w:szCs w:val="20"/>
          <w:shd w:val="clear" w:color="auto" w:fill="FFFFFF"/>
          <w:lang w:val="en-US"/>
        </w:rPr>
        <w:t>"</w:t>
      </w:r>
      <w:r w:rsidRPr="0055771A">
        <w:rPr>
          <w:rFonts w:ascii="Times New Roman" w:hAnsi="Times New Roman" w:cs="Times New Roman"/>
          <w:bCs/>
          <w:sz w:val="20"/>
          <w:szCs w:val="20"/>
          <w:lang w:val="en-US"/>
        </w:rPr>
        <w:t>The Eurosceptical Voter: Attitudes and Electoral Behavior in Central and Eastern Europe.</w:t>
      </w:r>
      <w:r w:rsidRPr="0055771A">
        <w:rPr>
          <w:rFonts w:ascii="Times New Roman" w:hAnsi="Times New Roman" w:cs="Times New Roman"/>
          <w:sz w:val="20"/>
          <w:szCs w:val="20"/>
          <w:lang w:val="en-US"/>
        </w:rPr>
        <w:t xml:space="preserve">” Paper prepared for the Midwest Political Science Association April 16-19, 2015 Chicago. </w:t>
      </w:r>
    </w:p>
    <w:p w:rsidR="006F1ED8" w:rsidRPr="0055771A" w:rsidRDefault="006F1ED8" w:rsidP="006F1ED8">
      <w:pPr>
        <w:pStyle w:val="Listenabsatz"/>
        <w:ind w:left="360"/>
        <w:jc w:val="both"/>
        <w:rPr>
          <w:rFonts w:ascii="Times New Roman" w:hAnsi="Times New Roman" w:cs="Times New Roman"/>
          <w:color w:val="000000"/>
          <w:sz w:val="20"/>
          <w:szCs w:val="20"/>
          <w:shd w:val="clear" w:color="auto" w:fill="FFFFFF"/>
        </w:rPr>
      </w:pPr>
    </w:p>
    <w:p w:rsidR="006F1ED8" w:rsidRPr="0055771A" w:rsidRDefault="006F1ED8" w:rsidP="006F1ED8">
      <w:pPr>
        <w:pStyle w:val="Listenabsatz"/>
        <w:numPr>
          <w:ilvl w:val="0"/>
          <w:numId w:val="2"/>
        </w:num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Reinhard Heinisch, </w:t>
      </w:r>
      <w:r w:rsidRPr="0055771A">
        <w:rPr>
          <w:rFonts w:ascii="Times New Roman" w:hAnsi="Times New Roman" w:cs="Times New Roman"/>
          <w:color w:val="000000"/>
          <w:sz w:val="20"/>
          <w:szCs w:val="20"/>
          <w:shd w:val="clear" w:color="auto" w:fill="FFFFFF"/>
        </w:rPr>
        <w:t xml:space="preserve">Steven Saxonberg "Explaining the Emergence of Entrepreneurial Populism in Austria and the Czech Republic." </w:t>
      </w:r>
      <w:r w:rsidRPr="0055771A">
        <w:rPr>
          <w:rFonts w:ascii="Times New Roman" w:hAnsi="Times New Roman" w:cs="Times New Roman"/>
          <w:sz w:val="20"/>
          <w:szCs w:val="20"/>
        </w:rPr>
        <w:t xml:space="preserve">Paper prepared for the </w:t>
      </w:r>
      <w:r w:rsidRPr="0055771A">
        <w:rPr>
          <w:rFonts w:ascii="Times New Roman" w:hAnsi="Times New Roman" w:cs="Times New Roman"/>
          <w:color w:val="000000"/>
          <w:sz w:val="20"/>
          <w:szCs w:val="20"/>
          <w:shd w:val="clear" w:color="auto" w:fill="FFFFFF"/>
        </w:rPr>
        <w:t>Council for European Studies (CES)</w:t>
      </w:r>
      <w:r>
        <w:rPr>
          <w:rFonts w:ascii="Times New Roman" w:hAnsi="Times New Roman" w:cs="Times New Roman"/>
          <w:color w:val="000000"/>
          <w:sz w:val="20"/>
          <w:szCs w:val="20"/>
          <w:shd w:val="clear" w:color="auto" w:fill="FFFFFF"/>
        </w:rPr>
        <w:t xml:space="preserve"> </w:t>
      </w:r>
      <w:r w:rsidRPr="0055771A">
        <w:rPr>
          <w:rFonts w:ascii="Times New Roman" w:hAnsi="Times New Roman" w:cs="Times New Roman"/>
          <w:color w:val="000000"/>
          <w:sz w:val="20"/>
          <w:szCs w:val="20"/>
          <w:shd w:val="clear" w:color="auto" w:fill="FFFFFF"/>
        </w:rPr>
        <w:t>July 8-10, 2015 Sciences Po, Paris, France</w:t>
      </w:r>
    </w:p>
    <w:p w:rsidR="006F1ED8" w:rsidRPr="0055771A" w:rsidRDefault="006F1ED8" w:rsidP="006F1ED8">
      <w:pPr>
        <w:pStyle w:val="Listenabsatz"/>
        <w:ind w:left="360"/>
        <w:jc w:val="both"/>
        <w:rPr>
          <w:rFonts w:ascii="Times New Roman" w:hAnsi="Times New Roman" w:cs="Times New Roman"/>
          <w:sz w:val="20"/>
          <w:szCs w:val="20"/>
        </w:rPr>
      </w:pPr>
    </w:p>
    <w:p w:rsidR="006F1ED8" w:rsidRPr="0055771A" w:rsidRDefault="006F1ED8" w:rsidP="006F1ED8">
      <w:pPr>
        <w:pStyle w:val="Listenabsatz"/>
        <w:numPr>
          <w:ilvl w:val="0"/>
          <w:numId w:val="2"/>
        </w:numPr>
        <w:jc w:val="both"/>
        <w:rPr>
          <w:rFonts w:ascii="Times New Roman" w:hAnsi="Times New Roman" w:cs="Times New Roman"/>
          <w:sz w:val="20"/>
          <w:szCs w:val="20"/>
        </w:rPr>
      </w:pPr>
      <w:r w:rsidRPr="00E13553">
        <w:rPr>
          <w:rFonts w:ascii="Times New Roman" w:hAnsi="Times New Roman" w:cs="Times New Roman"/>
          <w:sz w:val="20"/>
          <w:szCs w:val="20"/>
        </w:rPr>
        <w:t xml:space="preserve">Reinhard Heinisch, Bernd Schlipphak. </w:t>
      </w:r>
      <w:r w:rsidRPr="0055771A">
        <w:rPr>
          <w:rFonts w:ascii="Times New Roman" w:hAnsi="Times New Roman" w:cs="Times New Roman"/>
          <w:sz w:val="20"/>
          <w:szCs w:val="20"/>
        </w:rPr>
        <w:t>Electoral Behavior under Shock – Euroscepticism, Domestic Extremist Voting and the Role of the Financial Crisis.</w:t>
      </w:r>
      <w:r w:rsidRPr="0055771A">
        <w:rPr>
          <w:rFonts w:ascii="Times New Roman" w:hAnsi="Times New Roman" w:cs="Times New Roman"/>
          <w:i/>
          <w:sz w:val="20"/>
          <w:szCs w:val="20"/>
        </w:rPr>
        <w:t xml:space="preserve"> </w:t>
      </w:r>
      <w:r w:rsidRPr="0055771A">
        <w:rPr>
          <w:rFonts w:ascii="Times New Roman" w:hAnsi="Times New Roman" w:cs="Times New Roman"/>
          <w:sz w:val="20"/>
          <w:szCs w:val="20"/>
        </w:rPr>
        <w:t>Paper prepared for the ECPR Joint Sessions Workshop, April 10-15, 2014 Salamanca Spain.</w:t>
      </w:r>
    </w:p>
    <w:p w:rsidR="006F1ED8" w:rsidRPr="0055771A" w:rsidRDefault="006F1ED8" w:rsidP="006F1ED8">
      <w:pPr>
        <w:pStyle w:val="KeinLeerraum"/>
        <w:numPr>
          <w:ilvl w:val="0"/>
          <w:numId w:val="2"/>
        </w:numPr>
        <w:rPr>
          <w:rFonts w:ascii="Times New Roman" w:hAnsi="Times New Roman" w:cs="Times New Roman"/>
          <w:sz w:val="20"/>
          <w:szCs w:val="20"/>
          <w:lang w:val="en-US"/>
        </w:rPr>
      </w:pPr>
      <w:r w:rsidRPr="00E13553">
        <w:rPr>
          <w:rFonts w:ascii="Times New Roman" w:hAnsi="Times New Roman" w:cs="Times New Roman"/>
          <w:sz w:val="20"/>
          <w:szCs w:val="20"/>
          <w:lang w:val="en-US"/>
        </w:rPr>
        <w:t xml:space="preserve">Reinhard Heinisch, Monika Mühlböck. </w:t>
      </w:r>
      <w:r w:rsidRPr="0055771A">
        <w:rPr>
          <w:rFonts w:ascii="Times New Roman" w:hAnsi="Times New Roman" w:cs="Times New Roman"/>
          <w:sz w:val="20"/>
          <w:szCs w:val="20"/>
          <w:lang w:val="en-US"/>
        </w:rPr>
        <w:t>“Perceiving the EU — Problem or Solution? Reacting to the Financial Crisis in Eastern Central Europe.” Paper prepared for the 4th Annual General Conference of the European Political Science Association, 19-21 June 2014, Edinburgh</w:t>
      </w:r>
    </w:p>
    <w:p w:rsidR="006F1ED8" w:rsidRPr="0055771A" w:rsidRDefault="006F1ED8" w:rsidP="006F1ED8">
      <w:pPr>
        <w:pStyle w:val="Listenabsatz"/>
        <w:ind w:left="360"/>
        <w:jc w:val="both"/>
        <w:rPr>
          <w:rFonts w:ascii="Times New Roman" w:hAnsi="Times New Roman" w:cs="Times New Roman"/>
          <w:sz w:val="20"/>
          <w:szCs w:val="20"/>
        </w:rPr>
      </w:pPr>
    </w:p>
    <w:p w:rsidR="006F1ED8" w:rsidRDefault="006F1ED8" w:rsidP="006F1ED8">
      <w:pPr>
        <w:pStyle w:val="Listenabsatz"/>
        <w:numPr>
          <w:ilvl w:val="0"/>
          <w:numId w:val="2"/>
        </w:numPr>
        <w:jc w:val="both"/>
        <w:rPr>
          <w:rFonts w:ascii="Times New Roman" w:hAnsi="Times New Roman" w:cs="Times New Roman"/>
          <w:sz w:val="20"/>
          <w:szCs w:val="20"/>
          <w:lang w:val="de-DE"/>
        </w:rPr>
      </w:pPr>
      <w:r w:rsidRPr="0055771A">
        <w:rPr>
          <w:rFonts w:ascii="Times New Roman" w:hAnsi="Times New Roman" w:cs="Times New Roman"/>
          <w:sz w:val="20"/>
          <w:szCs w:val="20"/>
        </w:rPr>
        <w:t xml:space="preserve">Reinhard Heinisch, Kristina Hauser. “Main Right Party Responses to Radical Populist and Extremist Party Voting in Central Europe.” Paper prepared for the ECPR Joint Sessions Workshop, April 10-15, 2014 Salamanca Spain. </w:t>
      </w:r>
      <w:r w:rsidRPr="0055771A">
        <w:rPr>
          <w:rFonts w:ascii="Times New Roman" w:hAnsi="Times New Roman" w:cs="Times New Roman"/>
          <w:sz w:val="20"/>
          <w:szCs w:val="20"/>
          <w:lang w:val="de-DE"/>
        </w:rPr>
        <w:t xml:space="preserve">(Paper </w:t>
      </w:r>
      <w:proofErr w:type="spellStart"/>
      <w:r w:rsidRPr="0055771A">
        <w:rPr>
          <w:rFonts w:ascii="Times New Roman" w:hAnsi="Times New Roman" w:cs="Times New Roman"/>
          <w:sz w:val="20"/>
          <w:szCs w:val="20"/>
          <w:lang w:val="de-DE"/>
        </w:rPr>
        <w:t>presented</w:t>
      </w:r>
      <w:proofErr w:type="spellEnd"/>
      <w:r w:rsidRPr="0055771A">
        <w:rPr>
          <w:rFonts w:ascii="Times New Roman" w:hAnsi="Times New Roman" w:cs="Times New Roman"/>
          <w:sz w:val="20"/>
          <w:szCs w:val="20"/>
          <w:lang w:val="de-DE"/>
        </w:rPr>
        <w:t xml:space="preserve"> also </w:t>
      </w:r>
      <w:proofErr w:type="spellStart"/>
      <w:r w:rsidRPr="0055771A">
        <w:rPr>
          <w:rFonts w:ascii="Times New Roman" w:hAnsi="Times New Roman" w:cs="Times New Roman"/>
          <w:sz w:val="20"/>
          <w:szCs w:val="20"/>
          <w:lang w:val="de-DE"/>
        </w:rPr>
        <w:t>at</w:t>
      </w:r>
      <w:proofErr w:type="spellEnd"/>
      <w:r w:rsidRPr="0055771A">
        <w:rPr>
          <w:rFonts w:ascii="Times New Roman" w:hAnsi="Times New Roman" w:cs="Times New Roman"/>
          <w:sz w:val="20"/>
          <w:szCs w:val="20"/>
          <w:lang w:val="de-DE"/>
        </w:rPr>
        <w:t xml:space="preserve"> </w:t>
      </w:r>
      <w:proofErr w:type="spellStart"/>
      <w:r w:rsidRPr="0055771A">
        <w:rPr>
          <w:rFonts w:ascii="Times New Roman" w:hAnsi="Times New Roman" w:cs="Times New Roman"/>
          <w:sz w:val="20"/>
          <w:szCs w:val="20"/>
          <w:lang w:val="de-DE"/>
        </w:rPr>
        <w:t>the</w:t>
      </w:r>
      <w:proofErr w:type="spellEnd"/>
      <w:r w:rsidRPr="0055771A">
        <w:rPr>
          <w:rFonts w:ascii="Times New Roman" w:hAnsi="Times New Roman" w:cs="Times New Roman"/>
          <w:sz w:val="20"/>
          <w:szCs w:val="20"/>
          <w:lang w:val="de-DE"/>
        </w:rPr>
        <w:t xml:space="preserve"> Tag der österreichischen Politikwissenschaft, Vienna, November 29, 2014).</w:t>
      </w:r>
    </w:p>
    <w:p w:rsidR="006F1ED8" w:rsidRDefault="006F1ED8" w:rsidP="006F1ED8">
      <w:pPr>
        <w:pStyle w:val="Listenabsatz"/>
        <w:ind w:left="360"/>
        <w:jc w:val="both"/>
        <w:rPr>
          <w:rFonts w:ascii="Times New Roman" w:hAnsi="Times New Roman" w:cs="Times New Roman"/>
          <w:sz w:val="20"/>
          <w:szCs w:val="20"/>
          <w:lang w:val="de-DE"/>
        </w:rPr>
      </w:pPr>
    </w:p>
    <w:p w:rsidR="006F1ED8" w:rsidRPr="0055771A" w:rsidRDefault="006F1ED8" w:rsidP="006F1ED8">
      <w:pPr>
        <w:pStyle w:val="Listenabsatz"/>
        <w:numPr>
          <w:ilvl w:val="0"/>
          <w:numId w:val="2"/>
        </w:numPr>
        <w:jc w:val="both"/>
        <w:rPr>
          <w:rFonts w:ascii="Times New Roman" w:hAnsi="Times New Roman" w:cs="Times New Roman"/>
          <w:bCs/>
          <w:sz w:val="20"/>
          <w:szCs w:val="20"/>
          <w:lang w:val="de-AT"/>
        </w:rPr>
      </w:pPr>
      <w:r w:rsidRPr="0055771A">
        <w:rPr>
          <w:rFonts w:ascii="Times New Roman" w:hAnsi="Times New Roman" w:cs="Times New Roman"/>
          <w:sz w:val="20"/>
          <w:szCs w:val="20"/>
          <w:lang w:val="de-DE"/>
        </w:rPr>
        <w:t>Reinhard Heinisch</w:t>
      </w:r>
      <w:r>
        <w:rPr>
          <w:rFonts w:ascii="Times New Roman" w:hAnsi="Times New Roman" w:cs="Times New Roman"/>
          <w:sz w:val="20"/>
          <w:szCs w:val="20"/>
          <w:lang w:val="de-DE"/>
        </w:rPr>
        <w:t>,</w:t>
      </w:r>
      <w:r w:rsidRPr="0055771A">
        <w:rPr>
          <w:rFonts w:ascii="Times New Roman" w:hAnsi="Times New Roman" w:cs="Times New Roman"/>
          <w:bCs/>
          <w:sz w:val="20"/>
          <w:szCs w:val="20"/>
          <w:lang w:val="de-DE"/>
        </w:rPr>
        <w:t xml:space="preserve"> Bernd Schlipphak  "Die Finanzkrise und Ihr Einfluss auf nationales Wahlverhalten; Ergebnisse aus Ungarn u</w:t>
      </w:r>
      <w:proofErr w:type="spellStart"/>
      <w:r w:rsidRPr="0055771A">
        <w:rPr>
          <w:rFonts w:ascii="Times New Roman" w:hAnsi="Times New Roman" w:cs="Times New Roman"/>
          <w:bCs/>
          <w:sz w:val="20"/>
          <w:szCs w:val="20"/>
          <w:lang w:val="de-AT"/>
        </w:rPr>
        <w:t>nd</w:t>
      </w:r>
      <w:proofErr w:type="spellEnd"/>
      <w:r w:rsidRPr="0055771A">
        <w:rPr>
          <w:rFonts w:ascii="Times New Roman" w:hAnsi="Times New Roman" w:cs="Times New Roman"/>
          <w:bCs/>
          <w:sz w:val="20"/>
          <w:szCs w:val="20"/>
          <w:lang w:val="de-AT"/>
        </w:rPr>
        <w:t xml:space="preserve"> der Slowakei. </w:t>
      </w:r>
      <w:r w:rsidRPr="0055771A">
        <w:rPr>
          <w:rFonts w:ascii="Times New Roman" w:hAnsi="Times New Roman" w:cs="Times New Roman"/>
          <w:sz w:val="20"/>
          <w:szCs w:val="20"/>
          <w:lang w:val="de-DE"/>
        </w:rPr>
        <w:t xml:space="preserve">Paper </w:t>
      </w:r>
      <w:proofErr w:type="spellStart"/>
      <w:r w:rsidRPr="0055771A">
        <w:rPr>
          <w:rFonts w:ascii="Times New Roman" w:hAnsi="Times New Roman" w:cs="Times New Roman"/>
          <w:sz w:val="20"/>
          <w:szCs w:val="20"/>
          <w:lang w:val="de-DE"/>
        </w:rPr>
        <w:t>prepared</w:t>
      </w:r>
      <w:proofErr w:type="spellEnd"/>
      <w:r w:rsidRPr="0055771A">
        <w:rPr>
          <w:rFonts w:ascii="Times New Roman" w:hAnsi="Times New Roman" w:cs="Times New Roman"/>
          <w:sz w:val="20"/>
          <w:szCs w:val="20"/>
          <w:lang w:val="de-DE"/>
        </w:rPr>
        <w:t xml:space="preserve"> for </w:t>
      </w:r>
      <w:proofErr w:type="spellStart"/>
      <w:r w:rsidRPr="0055771A">
        <w:rPr>
          <w:rFonts w:ascii="Times New Roman" w:hAnsi="Times New Roman" w:cs="Times New Roman"/>
          <w:sz w:val="20"/>
          <w:szCs w:val="20"/>
          <w:lang w:val="de-DE"/>
        </w:rPr>
        <w:t>the</w:t>
      </w:r>
      <w:proofErr w:type="spellEnd"/>
      <w:r w:rsidRPr="0055771A">
        <w:rPr>
          <w:rFonts w:ascii="Times New Roman" w:hAnsi="Times New Roman" w:cs="Times New Roman"/>
          <w:sz w:val="20"/>
          <w:szCs w:val="20"/>
          <w:lang w:val="de-DE"/>
        </w:rPr>
        <w:t xml:space="preserve"> </w:t>
      </w:r>
      <w:r w:rsidRPr="0055771A">
        <w:rPr>
          <w:rFonts w:ascii="Times New Roman" w:hAnsi="Times New Roman" w:cs="Times New Roman"/>
          <w:bCs/>
          <w:iCs/>
          <w:sz w:val="20"/>
          <w:szCs w:val="20"/>
          <w:lang w:val="de-AT"/>
        </w:rPr>
        <w:t>Jahrestagung des DVPW-Arbeitskreises Wahle</w:t>
      </w:r>
      <w:r>
        <w:rPr>
          <w:rFonts w:ascii="Times New Roman" w:hAnsi="Times New Roman" w:cs="Times New Roman"/>
          <w:bCs/>
          <w:iCs/>
          <w:sz w:val="20"/>
          <w:szCs w:val="20"/>
          <w:lang w:val="de-AT"/>
        </w:rPr>
        <w:t>n und politische Einstellungen.</w:t>
      </w:r>
      <w:r w:rsidRPr="0055771A">
        <w:rPr>
          <w:rFonts w:ascii="Times New Roman" w:hAnsi="Times New Roman" w:cs="Times New Roman"/>
          <w:bCs/>
          <w:iCs/>
          <w:sz w:val="20"/>
          <w:szCs w:val="20"/>
          <w:lang w:val="de-AT"/>
        </w:rPr>
        <w:t xml:space="preserve"> Mannheim  June 6-7, 2013</w:t>
      </w:r>
      <w:r w:rsidRPr="0055771A">
        <w:rPr>
          <w:rFonts w:ascii="Times New Roman" w:hAnsi="Times New Roman" w:cs="Times New Roman"/>
          <w:bCs/>
          <w:i/>
          <w:iCs/>
          <w:sz w:val="20"/>
          <w:szCs w:val="20"/>
          <w:lang w:val="de-AT"/>
        </w:rPr>
        <w:t>.</w:t>
      </w:r>
    </w:p>
    <w:p w:rsidR="006F1ED8" w:rsidRDefault="006F1ED8" w:rsidP="006F1ED8">
      <w:pPr>
        <w:pStyle w:val="Listenabsatz"/>
        <w:ind w:left="360"/>
        <w:jc w:val="both"/>
        <w:rPr>
          <w:rFonts w:ascii="Times New Roman" w:hAnsi="Times New Roman" w:cs="Times New Roman"/>
          <w:sz w:val="20"/>
          <w:szCs w:val="20"/>
          <w:lang w:val="de-DE"/>
        </w:rPr>
      </w:pPr>
    </w:p>
    <w:p w:rsidR="006F1ED8" w:rsidRDefault="006F1ED8" w:rsidP="006F1ED8">
      <w:pPr>
        <w:pStyle w:val="Listenabsatz"/>
        <w:ind w:left="360"/>
        <w:jc w:val="both"/>
        <w:rPr>
          <w:rFonts w:ascii="Times New Roman" w:hAnsi="Times New Roman" w:cs="Times New Roman"/>
          <w:sz w:val="20"/>
          <w:szCs w:val="20"/>
          <w:lang w:val="de-DE"/>
        </w:rPr>
      </w:pPr>
    </w:p>
    <w:p w:rsidR="0093002A" w:rsidRDefault="0093002A" w:rsidP="0093002A">
      <w:pPr>
        <w:spacing w:after="0" w:line="240" w:lineRule="auto"/>
        <w:jc w:val="both"/>
        <w:rPr>
          <w:rFonts w:ascii="Times New Roman" w:hAnsi="Times New Roman" w:cs="Times New Roman"/>
          <w:u w:val="single"/>
          <w:lang w:val="en-US"/>
        </w:rPr>
      </w:pPr>
      <w:r>
        <w:rPr>
          <w:rFonts w:ascii="Times New Roman" w:hAnsi="Times New Roman" w:cs="Times New Roman"/>
          <w:u w:val="single"/>
          <w:lang w:val="en-US"/>
        </w:rPr>
        <w:lastRenderedPageBreak/>
        <w:t>ONGOING WORK</w:t>
      </w:r>
    </w:p>
    <w:p w:rsidR="0093002A" w:rsidRDefault="0093002A" w:rsidP="00DB3273">
      <w:pPr>
        <w:spacing w:line="240" w:lineRule="auto"/>
        <w:jc w:val="both"/>
        <w:rPr>
          <w:rFonts w:ascii="Times New Roman" w:hAnsi="Times New Roman" w:cs="Times New Roman"/>
          <w:lang w:val="en-US"/>
        </w:rPr>
      </w:pPr>
      <w:r>
        <w:rPr>
          <w:rFonts w:ascii="Times New Roman" w:hAnsi="Times New Roman" w:cs="Times New Roman"/>
          <w:lang w:val="en-US"/>
        </w:rPr>
        <w:t xml:space="preserve">(a) </w:t>
      </w:r>
      <w:r w:rsidR="008540FF" w:rsidRPr="008540FF">
        <w:rPr>
          <w:rFonts w:ascii="Times New Roman" w:hAnsi="Times New Roman" w:cs="Times New Roman"/>
          <w:lang w:val="en-US"/>
        </w:rPr>
        <w:t>Conversion of conference papers into publications</w:t>
      </w:r>
      <w:r w:rsidR="008540FF">
        <w:rPr>
          <w:rFonts w:ascii="Times New Roman" w:hAnsi="Times New Roman" w:cs="Times New Roman"/>
          <w:lang w:val="en-US"/>
        </w:rPr>
        <w:t xml:space="preserve"> with B. Schlipphak U. of </w:t>
      </w:r>
      <w:proofErr w:type="spellStart"/>
      <w:r w:rsidR="008540FF">
        <w:rPr>
          <w:rFonts w:ascii="Times New Roman" w:hAnsi="Times New Roman" w:cs="Times New Roman"/>
          <w:lang w:val="en-US"/>
        </w:rPr>
        <w:t>Münster</w:t>
      </w:r>
      <w:proofErr w:type="spellEnd"/>
      <w:r w:rsidR="008540FF">
        <w:rPr>
          <w:rFonts w:ascii="Times New Roman" w:hAnsi="Times New Roman" w:cs="Times New Roman"/>
          <w:lang w:val="en-US"/>
        </w:rPr>
        <w:t xml:space="preserve">, and M. Mühlböck U. of Vienna, respectively. </w:t>
      </w:r>
    </w:p>
    <w:p w:rsidR="00117BCD" w:rsidRPr="008540FF" w:rsidRDefault="0093002A" w:rsidP="00DB3273">
      <w:pPr>
        <w:spacing w:line="240" w:lineRule="auto"/>
        <w:jc w:val="both"/>
        <w:rPr>
          <w:rFonts w:ascii="Times New Roman" w:hAnsi="Times New Roman" w:cs="Times New Roman"/>
          <w:u w:val="single"/>
          <w:lang w:val="en-US"/>
        </w:rPr>
      </w:pPr>
      <w:r>
        <w:rPr>
          <w:rFonts w:ascii="Times New Roman" w:hAnsi="Times New Roman" w:cs="Times New Roman"/>
          <w:lang w:val="en-US"/>
        </w:rPr>
        <w:t xml:space="preserve">(b) </w:t>
      </w:r>
      <w:r w:rsidR="008540FF">
        <w:rPr>
          <w:rFonts w:ascii="Times New Roman" w:hAnsi="Times New Roman" w:cs="Times New Roman"/>
          <w:lang w:val="en-US"/>
        </w:rPr>
        <w:t xml:space="preserve">Start of related project comparing populist protest parties (entrepreneurial populism) in Austria and Czech Republic) with S. Saxonburg, Charles University, </w:t>
      </w:r>
      <w:r>
        <w:rPr>
          <w:rFonts w:ascii="Times New Roman" w:hAnsi="Times New Roman" w:cs="Times New Roman"/>
          <w:lang w:val="en-US"/>
        </w:rPr>
        <w:t xml:space="preserve">resulting in an </w:t>
      </w:r>
      <w:r w:rsidR="008540FF">
        <w:rPr>
          <w:rFonts w:ascii="Times New Roman" w:hAnsi="Times New Roman" w:cs="Times New Roman"/>
          <w:lang w:val="en-US"/>
        </w:rPr>
        <w:t xml:space="preserve">edited book project on party organization of populist and protest parties with </w:t>
      </w:r>
      <w:proofErr w:type="spellStart"/>
      <w:r w:rsidR="008540FF">
        <w:rPr>
          <w:rFonts w:ascii="Times New Roman" w:hAnsi="Times New Roman" w:cs="Times New Roman"/>
          <w:lang w:val="en-US"/>
        </w:rPr>
        <w:t>O.Mazzoleni</w:t>
      </w:r>
      <w:proofErr w:type="spellEnd"/>
      <w:r w:rsidR="008540FF">
        <w:rPr>
          <w:rFonts w:ascii="Times New Roman" w:hAnsi="Times New Roman" w:cs="Times New Roman"/>
          <w:lang w:val="en-US"/>
        </w:rPr>
        <w:t xml:space="preserve">, U. of Lausanne, book proposal </w:t>
      </w:r>
      <w:r>
        <w:rPr>
          <w:rFonts w:ascii="Times New Roman" w:hAnsi="Times New Roman" w:cs="Times New Roman"/>
          <w:lang w:val="en-US"/>
        </w:rPr>
        <w:t>is being submitted to Palgrave</w:t>
      </w:r>
      <w:r w:rsidR="008540FF">
        <w:rPr>
          <w:rFonts w:ascii="Times New Roman" w:hAnsi="Times New Roman" w:cs="Times New Roman"/>
          <w:lang w:val="en-US"/>
        </w:rPr>
        <w:t>.</w:t>
      </w:r>
    </w:p>
    <w:p w:rsidR="00117BCD" w:rsidRDefault="0093002A" w:rsidP="0093002A">
      <w:pPr>
        <w:spacing w:after="0" w:line="240" w:lineRule="auto"/>
        <w:jc w:val="both"/>
        <w:rPr>
          <w:rFonts w:ascii="Times New Roman" w:hAnsi="Times New Roman" w:cs="Times New Roman"/>
          <w:lang w:val="en-US"/>
        </w:rPr>
      </w:pPr>
      <w:proofErr w:type="gramStart"/>
      <w:r>
        <w:rPr>
          <w:rFonts w:ascii="Times New Roman" w:hAnsi="Times New Roman" w:cs="Times New Roman"/>
          <w:u w:val="single"/>
          <w:lang w:val="en-US"/>
        </w:rPr>
        <w:t>PLANNED WORK</w:t>
      </w:r>
      <w:r w:rsidR="008540FF">
        <w:rPr>
          <w:rFonts w:ascii="Times New Roman" w:hAnsi="Times New Roman" w:cs="Times New Roman"/>
          <w:u w:val="single"/>
          <w:lang w:val="en-US"/>
        </w:rPr>
        <w:t xml:space="preserve"> </w:t>
      </w:r>
      <w:r w:rsidR="008540FF" w:rsidRPr="008540FF">
        <w:rPr>
          <w:rFonts w:ascii="Times New Roman" w:hAnsi="Times New Roman" w:cs="Times New Roman"/>
          <w:lang w:val="en-US"/>
        </w:rPr>
        <w:t>Book</w:t>
      </w:r>
      <w:r w:rsidR="008540FF">
        <w:rPr>
          <w:rFonts w:ascii="Times New Roman" w:hAnsi="Times New Roman" w:cs="Times New Roman"/>
          <w:lang w:val="en-US"/>
        </w:rPr>
        <w:t xml:space="preserve">/Working Title: Revisiting Party-based </w:t>
      </w:r>
      <w:proofErr w:type="spellStart"/>
      <w:r w:rsidR="008540FF">
        <w:rPr>
          <w:rFonts w:ascii="Times New Roman" w:hAnsi="Times New Roman" w:cs="Times New Roman"/>
          <w:lang w:val="en-US"/>
        </w:rPr>
        <w:t>Euroscpeticism</w:t>
      </w:r>
      <w:proofErr w:type="spellEnd"/>
      <w:r w:rsidR="008540FF">
        <w:rPr>
          <w:rFonts w:ascii="Times New Roman" w:hAnsi="Times New Roman" w:cs="Times New Roman"/>
          <w:lang w:val="en-US"/>
        </w:rPr>
        <w:t xml:space="preserve"> in Central and Eastern Europe.</w:t>
      </w:r>
      <w:proofErr w:type="gramEnd"/>
    </w:p>
    <w:p w:rsidR="0093002A" w:rsidRDefault="0093002A" w:rsidP="0093002A">
      <w:pPr>
        <w:spacing w:after="0" w:line="240" w:lineRule="auto"/>
        <w:jc w:val="both"/>
        <w:rPr>
          <w:rFonts w:ascii="Times New Roman" w:hAnsi="Times New Roman" w:cs="Times New Roman"/>
          <w:lang w:val="en-US"/>
        </w:rPr>
      </w:pPr>
      <w:r>
        <w:rPr>
          <w:rFonts w:ascii="Times New Roman" w:hAnsi="Times New Roman" w:cs="Times New Roman"/>
          <w:lang w:val="en-US"/>
        </w:rPr>
        <w:t xml:space="preserve">As a new series editor of the German science publisher </w:t>
      </w:r>
      <w:proofErr w:type="spellStart"/>
      <w:r>
        <w:rPr>
          <w:rFonts w:ascii="Times New Roman" w:hAnsi="Times New Roman" w:cs="Times New Roman"/>
          <w:lang w:val="en-US"/>
        </w:rPr>
        <w:t>Nomos</w:t>
      </w:r>
      <w:proofErr w:type="spellEnd"/>
      <w:r>
        <w:rPr>
          <w:rFonts w:ascii="Times New Roman" w:hAnsi="Times New Roman" w:cs="Times New Roman"/>
          <w:lang w:val="en-US"/>
        </w:rPr>
        <w:t xml:space="preserve"> (</w:t>
      </w:r>
      <w:r w:rsidRPr="0093002A">
        <w:rPr>
          <w:rFonts w:ascii="Times New Roman" w:hAnsi="Times New Roman" w:cs="Times New Roman"/>
          <w:lang w:val="en-US"/>
        </w:rPr>
        <w:t>http://www.nomos-shop.de/reihenpopup.aspx?reihe=444</w:t>
      </w:r>
      <w:r>
        <w:rPr>
          <w:rFonts w:ascii="Times New Roman" w:hAnsi="Times New Roman" w:cs="Times New Roman"/>
          <w:lang w:val="en-US"/>
        </w:rPr>
        <w:t xml:space="preserve">), the fellow as a standing invitation to publish a volume </w:t>
      </w:r>
    </w:p>
    <w:p w:rsidR="0093002A" w:rsidRPr="008540FF" w:rsidRDefault="0093002A" w:rsidP="0093002A">
      <w:pPr>
        <w:spacing w:after="0" w:line="240" w:lineRule="auto"/>
        <w:jc w:val="both"/>
        <w:rPr>
          <w:rFonts w:ascii="Times New Roman" w:hAnsi="Times New Roman" w:cs="Times New Roman"/>
          <w:u w:val="single"/>
          <w:lang w:val="en-US"/>
        </w:rPr>
      </w:pPr>
      <w:proofErr w:type="gramStart"/>
      <w:r>
        <w:rPr>
          <w:rFonts w:ascii="Times New Roman" w:hAnsi="Times New Roman" w:cs="Times New Roman"/>
          <w:lang w:val="en-US"/>
        </w:rPr>
        <w:t>on</w:t>
      </w:r>
      <w:proofErr w:type="gramEnd"/>
      <w:r>
        <w:rPr>
          <w:rFonts w:ascii="Times New Roman" w:hAnsi="Times New Roman" w:cs="Times New Roman"/>
          <w:lang w:val="en-US"/>
        </w:rPr>
        <w:t xml:space="preserve"> Euroscepticism in CEE with </w:t>
      </w:r>
      <w:proofErr w:type="spellStart"/>
      <w:r>
        <w:rPr>
          <w:rFonts w:ascii="Times New Roman" w:hAnsi="Times New Roman" w:cs="Times New Roman"/>
          <w:lang w:val="en-US"/>
        </w:rPr>
        <w:t>Nomos</w:t>
      </w:r>
      <w:proofErr w:type="spellEnd"/>
      <w:r>
        <w:rPr>
          <w:rFonts w:ascii="Times New Roman" w:hAnsi="Times New Roman" w:cs="Times New Roman"/>
          <w:lang w:val="en-US"/>
        </w:rPr>
        <w:t>.</w:t>
      </w:r>
    </w:p>
    <w:p w:rsidR="0093002A" w:rsidRDefault="0093002A" w:rsidP="009814F7">
      <w:pPr>
        <w:spacing w:after="0" w:line="240" w:lineRule="auto"/>
        <w:rPr>
          <w:rFonts w:ascii="Times New Roman" w:eastAsiaTheme="minorHAnsi" w:hAnsi="Times New Roman" w:cs="Times New Roman"/>
          <w:u w:val="single"/>
          <w:lang w:val="en-US" w:eastAsia="en-US"/>
        </w:rPr>
      </w:pPr>
    </w:p>
    <w:p w:rsidR="006F1ED8" w:rsidRPr="006F1ED8" w:rsidRDefault="006F1ED8" w:rsidP="009814F7">
      <w:pPr>
        <w:spacing w:after="0" w:line="240" w:lineRule="auto"/>
        <w:rPr>
          <w:rFonts w:ascii="Times New Roman" w:eastAsiaTheme="minorHAnsi" w:hAnsi="Times New Roman" w:cs="Times New Roman"/>
          <w:u w:val="single"/>
          <w:lang w:val="en-US" w:eastAsia="en-US"/>
        </w:rPr>
      </w:pPr>
      <w:r w:rsidRPr="006F1ED8">
        <w:rPr>
          <w:rFonts w:ascii="Times New Roman" w:eastAsiaTheme="minorHAnsi" w:hAnsi="Times New Roman" w:cs="Times New Roman"/>
          <w:u w:val="single"/>
          <w:lang w:val="en-US" w:eastAsia="en-US"/>
        </w:rPr>
        <w:t>FOLLOW-UP PROJECTS</w:t>
      </w:r>
    </w:p>
    <w:p w:rsidR="0037654F" w:rsidRDefault="0037654F" w:rsidP="009814F7">
      <w:pPr>
        <w:spacing w:after="0" w:line="240" w:lineRule="auto"/>
        <w:rPr>
          <w:rFonts w:ascii="Times New Roman" w:eastAsiaTheme="minorHAnsi" w:hAnsi="Times New Roman" w:cs="Times New Roman"/>
          <w:lang w:val="en-US" w:eastAsia="en-US"/>
        </w:rPr>
      </w:pPr>
      <w:r>
        <w:rPr>
          <w:rFonts w:ascii="Times New Roman" w:eastAsiaTheme="minorHAnsi" w:hAnsi="Times New Roman" w:cs="Times New Roman"/>
          <w:lang w:val="en-US" w:eastAsia="en-US"/>
        </w:rPr>
        <w:t xml:space="preserve">The </w:t>
      </w:r>
      <w:r w:rsidR="009814F7" w:rsidRPr="009814F7">
        <w:rPr>
          <w:rFonts w:ascii="Times New Roman" w:eastAsiaTheme="minorHAnsi" w:hAnsi="Times New Roman" w:cs="Times New Roman"/>
          <w:lang w:val="en-US" w:eastAsia="en-US"/>
        </w:rPr>
        <w:t xml:space="preserve">fellow was invited to join the following international collaborations: </w:t>
      </w:r>
    </w:p>
    <w:p w:rsidR="0037654F" w:rsidRDefault="0037654F" w:rsidP="009814F7">
      <w:pPr>
        <w:spacing w:after="0" w:line="240" w:lineRule="auto"/>
        <w:rPr>
          <w:rFonts w:ascii="Times New Roman" w:eastAsiaTheme="minorHAnsi" w:hAnsi="Times New Roman" w:cs="Times New Roman"/>
          <w:lang w:val="en-US" w:eastAsia="en-US"/>
        </w:rPr>
      </w:pPr>
      <w:r>
        <w:rPr>
          <w:rFonts w:ascii="Times New Roman" w:eastAsiaTheme="minorHAnsi" w:hAnsi="Times New Roman" w:cs="Times New Roman"/>
          <w:lang w:val="en-US" w:eastAsia="en-US"/>
        </w:rPr>
        <w:t>(</w:t>
      </w:r>
      <w:proofErr w:type="gramStart"/>
      <w:r>
        <w:rPr>
          <w:rFonts w:ascii="Times New Roman" w:eastAsiaTheme="minorHAnsi" w:hAnsi="Times New Roman" w:cs="Times New Roman"/>
          <w:lang w:val="en-US" w:eastAsia="en-US"/>
        </w:rPr>
        <w:t>a</w:t>
      </w:r>
      <w:proofErr w:type="gramEnd"/>
      <w:r>
        <w:rPr>
          <w:rFonts w:ascii="Times New Roman" w:eastAsiaTheme="minorHAnsi" w:hAnsi="Times New Roman" w:cs="Times New Roman"/>
          <w:lang w:val="en-US" w:eastAsia="en-US"/>
        </w:rPr>
        <w:t xml:space="preserve">) </w:t>
      </w:r>
      <w:r w:rsidR="009814F7" w:rsidRPr="009814F7">
        <w:rPr>
          <w:rFonts w:ascii="Times New Roman" w:eastAsiaTheme="minorHAnsi" w:hAnsi="Times New Roman" w:cs="Times New Roman"/>
          <w:i/>
          <w:lang w:val="en-US" w:eastAsia="en-US"/>
        </w:rPr>
        <w:t xml:space="preserve">Up to the Mainstream?  Radical Right-Wing Populist Parties in the New </w:t>
      </w:r>
      <w:proofErr w:type="spellStart"/>
      <w:r w:rsidR="009814F7" w:rsidRPr="009814F7">
        <w:rPr>
          <w:rFonts w:ascii="Times New Roman" w:eastAsiaTheme="minorHAnsi" w:hAnsi="Times New Roman" w:cs="Times New Roman"/>
          <w:i/>
          <w:lang w:val="en-US" w:eastAsia="en-US"/>
        </w:rPr>
        <w:t>Millenium</w:t>
      </w:r>
      <w:proofErr w:type="spellEnd"/>
      <w:r w:rsidR="009814F7" w:rsidRPr="009814F7">
        <w:rPr>
          <w:rFonts w:ascii="Times New Roman" w:eastAsiaTheme="minorHAnsi" w:hAnsi="Times New Roman" w:cs="Times New Roman"/>
          <w:lang w:val="en-US" w:eastAsia="en-US"/>
        </w:rPr>
        <w:t xml:space="preserve">/By </w:t>
      </w:r>
      <w:proofErr w:type="spellStart"/>
      <w:r w:rsidR="009814F7" w:rsidRPr="009814F7">
        <w:rPr>
          <w:rFonts w:ascii="Times New Roman" w:eastAsiaTheme="minorHAnsi" w:hAnsi="Times New Roman" w:cs="Times New Roman"/>
          <w:lang w:val="en-US" w:eastAsia="en-US"/>
        </w:rPr>
        <w:t>T</w:t>
      </w:r>
      <w:r w:rsidR="009814F7">
        <w:rPr>
          <w:rFonts w:ascii="Times New Roman" w:eastAsiaTheme="minorHAnsi" w:hAnsi="Times New Roman" w:cs="Times New Roman"/>
          <w:lang w:val="en-US" w:eastAsia="en-US"/>
        </w:rPr>
        <w:t>.</w:t>
      </w:r>
      <w:r w:rsidR="009814F7" w:rsidRPr="009814F7">
        <w:rPr>
          <w:rFonts w:ascii="Times New Roman" w:eastAsiaTheme="minorHAnsi" w:hAnsi="Times New Roman" w:cs="Times New Roman"/>
          <w:lang w:val="en-US" w:eastAsia="en-US"/>
        </w:rPr>
        <w:t>Akkerman</w:t>
      </w:r>
      <w:proofErr w:type="spellEnd"/>
      <w:r w:rsidR="009814F7" w:rsidRPr="009814F7">
        <w:rPr>
          <w:rFonts w:ascii="Times New Roman" w:eastAsiaTheme="minorHAnsi" w:hAnsi="Times New Roman" w:cs="Times New Roman"/>
          <w:lang w:val="en-US" w:eastAsia="en-US"/>
        </w:rPr>
        <w:t>, S</w:t>
      </w:r>
      <w:r w:rsidR="009814F7">
        <w:rPr>
          <w:rFonts w:ascii="Times New Roman" w:eastAsiaTheme="minorHAnsi" w:hAnsi="Times New Roman" w:cs="Times New Roman"/>
          <w:lang w:val="en-US" w:eastAsia="en-US"/>
        </w:rPr>
        <w:t>.</w:t>
      </w:r>
      <w:r w:rsidR="009814F7" w:rsidRPr="009814F7">
        <w:rPr>
          <w:rFonts w:ascii="Times New Roman" w:eastAsiaTheme="minorHAnsi" w:hAnsi="Times New Roman" w:cs="Times New Roman"/>
          <w:lang w:val="en-US" w:eastAsia="en-US"/>
        </w:rPr>
        <w:t xml:space="preserve"> L. de Lange &amp; M</w:t>
      </w:r>
      <w:r w:rsidR="009814F7">
        <w:rPr>
          <w:rFonts w:ascii="Times New Roman" w:eastAsiaTheme="minorHAnsi" w:hAnsi="Times New Roman" w:cs="Times New Roman"/>
          <w:lang w:val="en-US" w:eastAsia="en-US"/>
        </w:rPr>
        <w:t>.</w:t>
      </w:r>
      <w:r w:rsidR="009814F7" w:rsidRPr="009814F7">
        <w:rPr>
          <w:rFonts w:ascii="Times New Roman" w:eastAsiaTheme="minorHAnsi" w:hAnsi="Times New Roman" w:cs="Times New Roman"/>
          <w:lang w:val="en-US" w:eastAsia="en-US"/>
        </w:rPr>
        <w:t xml:space="preserve"> Rooduijn (coordinated U. of Amsterdam). </w:t>
      </w:r>
    </w:p>
    <w:p w:rsidR="009814F7" w:rsidRPr="009814F7" w:rsidRDefault="0037654F" w:rsidP="009814F7">
      <w:pPr>
        <w:spacing w:after="0" w:line="240" w:lineRule="auto"/>
        <w:rPr>
          <w:rFonts w:ascii="Times New Roman" w:eastAsiaTheme="minorHAnsi" w:hAnsi="Times New Roman" w:cs="Times New Roman"/>
          <w:lang w:val="en-US" w:eastAsia="en-US"/>
        </w:rPr>
      </w:pPr>
      <w:r>
        <w:rPr>
          <w:rFonts w:ascii="Times New Roman" w:eastAsiaTheme="minorHAnsi" w:hAnsi="Times New Roman" w:cs="Times New Roman"/>
          <w:lang w:val="en-US" w:eastAsia="en-US"/>
        </w:rPr>
        <w:t xml:space="preserve">(b) </w:t>
      </w:r>
      <w:r w:rsidR="009814F7" w:rsidRPr="009814F7">
        <w:rPr>
          <w:rFonts w:ascii="Times New Roman" w:eastAsiaTheme="minorHAnsi" w:hAnsi="Times New Roman" w:cs="Times New Roman"/>
          <w:i/>
          <w:lang w:val="en-US" w:eastAsia="en-US"/>
        </w:rPr>
        <w:t>Absorbing the Blow: The Impact of Populist parties on Party Systems</w:t>
      </w:r>
      <w:r w:rsidR="009814F7" w:rsidRPr="009814F7">
        <w:rPr>
          <w:rFonts w:ascii="Times New Roman" w:eastAsiaTheme="minorHAnsi" w:hAnsi="Times New Roman" w:cs="Times New Roman"/>
          <w:lang w:val="en-US" w:eastAsia="en-US"/>
        </w:rPr>
        <w:t xml:space="preserve"> by </w:t>
      </w:r>
      <w:proofErr w:type="spellStart"/>
      <w:r w:rsidR="009814F7" w:rsidRPr="009814F7">
        <w:rPr>
          <w:rFonts w:ascii="Times New Roman" w:eastAsiaTheme="minorHAnsi" w:hAnsi="Times New Roman" w:cs="Times New Roman"/>
          <w:lang w:val="en-US" w:eastAsia="en-US"/>
        </w:rPr>
        <w:t>S</w:t>
      </w:r>
      <w:r w:rsidR="009814F7">
        <w:rPr>
          <w:rFonts w:ascii="Times New Roman" w:eastAsiaTheme="minorHAnsi" w:hAnsi="Times New Roman" w:cs="Times New Roman"/>
          <w:lang w:val="en-US" w:eastAsia="en-US"/>
        </w:rPr>
        <w:t>.</w:t>
      </w:r>
      <w:r w:rsidR="009814F7" w:rsidRPr="009814F7">
        <w:rPr>
          <w:rFonts w:ascii="Times New Roman" w:eastAsiaTheme="minorHAnsi" w:hAnsi="Times New Roman" w:cs="Times New Roman"/>
          <w:lang w:val="en-US" w:eastAsia="en-US"/>
        </w:rPr>
        <w:t>Wolinetz</w:t>
      </w:r>
      <w:proofErr w:type="spellEnd"/>
      <w:r w:rsidR="009814F7" w:rsidRPr="009814F7">
        <w:rPr>
          <w:rFonts w:ascii="Times New Roman" w:eastAsiaTheme="minorHAnsi" w:hAnsi="Times New Roman" w:cs="Times New Roman"/>
          <w:lang w:val="en-US" w:eastAsia="en-US"/>
        </w:rPr>
        <w:t xml:space="preserve"> &amp; A</w:t>
      </w:r>
      <w:r w:rsidR="009814F7">
        <w:rPr>
          <w:rFonts w:ascii="Times New Roman" w:eastAsiaTheme="minorHAnsi" w:hAnsi="Times New Roman" w:cs="Times New Roman"/>
          <w:lang w:val="en-US" w:eastAsia="en-US"/>
        </w:rPr>
        <w:t>.</w:t>
      </w:r>
      <w:r w:rsidR="009814F7" w:rsidRPr="009814F7">
        <w:rPr>
          <w:rFonts w:ascii="Times New Roman" w:eastAsiaTheme="minorHAnsi" w:hAnsi="Times New Roman" w:cs="Times New Roman"/>
          <w:lang w:val="en-US" w:eastAsia="en-US"/>
        </w:rPr>
        <w:t xml:space="preserve"> Zaslove. </w:t>
      </w:r>
      <w:r>
        <w:rPr>
          <w:rFonts w:ascii="Times New Roman" w:eastAsiaTheme="minorHAnsi" w:hAnsi="Times New Roman" w:cs="Times New Roman"/>
          <w:lang w:val="en-US" w:eastAsia="en-US"/>
        </w:rPr>
        <w:t xml:space="preserve">(c) </w:t>
      </w:r>
      <w:r w:rsidR="009814F7" w:rsidRPr="009814F7">
        <w:rPr>
          <w:rFonts w:ascii="Times New Roman" w:eastAsiaTheme="minorHAnsi" w:hAnsi="Times New Roman" w:cs="Times New Roman"/>
          <w:i/>
          <w:lang w:val="en-GB" w:eastAsia="en-US"/>
        </w:rPr>
        <w:t>Dealing with Populists-in-Government</w:t>
      </w:r>
      <w:r w:rsidR="009814F7" w:rsidRPr="009814F7">
        <w:rPr>
          <w:rFonts w:ascii="Times New Roman" w:eastAsiaTheme="minorHAnsi" w:hAnsi="Times New Roman" w:cs="Times New Roman"/>
          <w:lang w:val="en-GB" w:eastAsia="en-US"/>
        </w:rPr>
        <w:t xml:space="preserve">: forthcoming in Special issue of </w:t>
      </w:r>
      <w:r w:rsidR="009814F7" w:rsidRPr="009814F7">
        <w:rPr>
          <w:rFonts w:ascii="Times New Roman" w:eastAsiaTheme="minorHAnsi" w:hAnsi="Times New Roman" w:cs="Times New Roman"/>
          <w:i/>
          <w:lang w:val="en-GB" w:eastAsia="en-US"/>
        </w:rPr>
        <w:t>Democratization</w:t>
      </w:r>
      <w:r w:rsidR="009814F7" w:rsidRPr="009814F7">
        <w:rPr>
          <w:rFonts w:ascii="Times New Roman" w:eastAsiaTheme="minorHAnsi" w:hAnsi="Times New Roman" w:cs="Times New Roman"/>
          <w:lang w:val="en-US" w:eastAsia="en-US"/>
        </w:rPr>
        <w:t xml:space="preserve"> coordinated by P</w:t>
      </w:r>
      <w:r w:rsidR="009814F7">
        <w:rPr>
          <w:rFonts w:ascii="Times New Roman" w:eastAsiaTheme="minorHAnsi" w:hAnsi="Times New Roman" w:cs="Times New Roman"/>
          <w:lang w:val="en-US" w:eastAsia="en-US"/>
        </w:rPr>
        <w:t>.</w:t>
      </w:r>
      <w:r w:rsidR="009814F7" w:rsidRPr="009814F7">
        <w:rPr>
          <w:rFonts w:ascii="Times New Roman" w:eastAsiaTheme="minorHAnsi" w:hAnsi="Times New Roman" w:cs="Times New Roman"/>
          <w:lang w:val="en-US" w:eastAsia="en-US"/>
        </w:rPr>
        <w:t xml:space="preserve"> Taggart &amp; C</w:t>
      </w:r>
      <w:r w:rsidR="009814F7">
        <w:rPr>
          <w:rFonts w:ascii="Times New Roman" w:eastAsiaTheme="minorHAnsi" w:hAnsi="Times New Roman" w:cs="Times New Roman"/>
          <w:lang w:val="en-US" w:eastAsia="en-US"/>
        </w:rPr>
        <w:t>.</w:t>
      </w:r>
      <w:r w:rsidR="009814F7" w:rsidRPr="009814F7">
        <w:rPr>
          <w:rFonts w:ascii="Times New Roman" w:eastAsiaTheme="minorHAnsi" w:hAnsi="Times New Roman" w:cs="Times New Roman"/>
          <w:lang w:val="en-US" w:eastAsia="en-US"/>
        </w:rPr>
        <w:t xml:space="preserve"> Rovira Kaltwasser</w:t>
      </w:r>
      <w:r w:rsidR="009814F7" w:rsidRPr="009814F7">
        <w:rPr>
          <w:rFonts w:ascii="Times New Roman" w:eastAsiaTheme="minorHAnsi" w:hAnsi="Times New Roman" w:cs="Times New Roman"/>
          <w:lang w:val="en-US" w:eastAsia="en-US"/>
        </w:rPr>
        <w:br/>
      </w:r>
    </w:p>
    <w:p w:rsidR="00FE1E64" w:rsidRDefault="00FE1E64" w:rsidP="00FE1E64">
      <w:pPr>
        <w:spacing w:after="0" w:line="240" w:lineRule="auto"/>
        <w:rPr>
          <w:rFonts w:ascii="Times New Roman" w:hAnsi="Times New Roman" w:cs="Times New Roman"/>
          <w:u w:val="single"/>
          <w:lang w:val="en-US"/>
        </w:rPr>
      </w:pPr>
      <w:r>
        <w:rPr>
          <w:rFonts w:ascii="Times New Roman" w:hAnsi="Times New Roman" w:cs="Times New Roman"/>
          <w:u w:val="single"/>
          <w:lang w:val="en-US"/>
        </w:rPr>
        <w:t>Project Staff</w:t>
      </w:r>
    </w:p>
    <w:p w:rsidR="00FE1E64" w:rsidRPr="00FE1E64" w:rsidRDefault="00FE1E64" w:rsidP="00FE1E64">
      <w:pPr>
        <w:pStyle w:val="Listenabsatz"/>
        <w:numPr>
          <w:ilvl w:val="0"/>
          <w:numId w:val="7"/>
        </w:numPr>
        <w:spacing w:after="0"/>
        <w:ind w:left="360"/>
        <w:rPr>
          <w:rFonts w:ascii="Times New Roman" w:hAnsi="Times New Roman" w:cs="Times New Roman"/>
        </w:rPr>
      </w:pPr>
      <w:r w:rsidRPr="00FE1E64">
        <w:rPr>
          <w:rFonts w:ascii="Times New Roman" w:hAnsi="Times New Roman" w:cs="Times New Roman"/>
        </w:rPr>
        <w:t>Christa Landsberger (PhD-level project assistant 2011-2012/funded by project)</w:t>
      </w:r>
    </w:p>
    <w:p w:rsidR="0003313B" w:rsidRDefault="0003313B" w:rsidP="00FE1E64">
      <w:pPr>
        <w:pStyle w:val="Listenabsatz"/>
        <w:numPr>
          <w:ilvl w:val="0"/>
          <w:numId w:val="7"/>
        </w:numPr>
        <w:spacing w:after="0"/>
        <w:ind w:left="360"/>
        <w:rPr>
          <w:rFonts w:ascii="Times New Roman" w:hAnsi="Times New Roman" w:cs="Times New Roman"/>
        </w:rPr>
      </w:pPr>
      <w:r>
        <w:rPr>
          <w:rFonts w:ascii="Times New Roman" w:hAnsi="Times New Roman" w:cs="Times New Roman"/>
        </w:rPr>
        <w:t>Birgit Kunrath (</w:t>
      </w:r>
      <w:r w:rsidRPr="00FE1E64">
        <w:rPr>
          <w:rFonts w:ascii="Times New Roman" w:hAnsi="Times New Roman" w:cs="Times New Roman"/>
        </w:rPr>
        <w:t>(PhD-fellow, attached to professorship/funded by university 201</w:t>
      </w:r>
      <w:r>
        <w:rPr>
          <w:rFonts w:ascii="Times New Roman" w:hAnsi="Times New Roman" w:cs="Times New Roman"/>
        </w:rPr>
        <w:t>1</w:t>
      </w:r>
      <w:r w:rsidRPr="00FE1E64">
        <w:rPr>
          <w:rFonts w:ascii="Times New Roman" w:hAnsi="Times New Roman" w:cs="Times New Roman"/>
        </w:rPr>
        <w:t>-1</w:t>
      </w:r>
      <w:r>
        <w:rPr>
          <w:rFonts w:ascii="Times New Roman" w:hAnsi="Times New Roman" w:cs="Times New Roman"/>
        </w:rPr>
        <w:t>3)</w:t>
      </w:r>
    </w:p>
    <w:p w:rsidR="0003313B" w:rsidRDefault="0003313B" w:rsidP="0003313B">
      <w:pPr>
        <w:pStyle w:val="Listenabsatz"/>
        <w:numPr>
          <w:ilvl w:val="0"/>
          <w:numId w:val="7"/>
        </w:numPr>
        <w:spacing w:after="0"/>
        <w:ind w:left="360"/>
        <w:rPr>
          <w:rFonts w:ascii="Times New Roman" w:hAnsi="Times New Roman" w:cs="Times New Roman"/>
        </w:rPr>
      </w:pPr>
      <w:r w:rsidRPr="00FE1E64">
        <w:rPr>
          <w:rFonts w:ascii="Times New Roman" w:hAnsi="Times New Roman" w:cs="Times New Roman"/>
        </w:rPr>
        <w:t>Kristina Hauser (PhD-fellow, attached to professorship/funded by university 201</w:t>
      </w:r>
      <w:r>
        <w:rPr>
          <w:rFonts w:ascii="Times New Roman" w:hAnsi="Times New Roman" w:cs="Times New Roman"/>
        </w:rPr>
        <w:t>3</w:t>
      </w:r>
      <w:r w:rsidRPr="00FE1E64">
        <w:rPr>
          <w:rFonts w:ascii="Times New Roman" w:hAnsi="Times New Roman" w:cs="Times New Roman"/>
        </w:rPr>
        <w:t>-14)</w:t>
      </w:r>
    </w:p>
    <w:p w:rsidR="00FE1E64" w:rsidRPr="00FE1E64" w:rsidRDefault="00FE1E64" w:rsidP="00FE1E64">
      <w:pPr>
        <w:pStyle w:val="Listenabsatz"/>
        <w:numPr>
          <w:ilvl w:val="0"/>
          <w:numId w:val="7"/>
        </w:numPr>
        <w:spacing w:after="0"/>
        <w:ind w:left="360"/>
        <w:rPr>
          <w:rFonts w:ascii="Times New Roman" w:hAnsi="Times New Roman" w:cs="Times New Roman"/>
        </w:rPr>
      </w:pPr>
      <w:r w:rsidRPr="00FE1E64">
        <w:rPr>
          <w:rFonts w:ascii="Times New Roman" w:hAnsi="Times New Roman" w:cs="Times New Roman"/>
        </w:rPr>
        <w:t>Monika Mühlböck (</w:t>
      </w:r>
      <w:proofErr w:type="spellStart"/>
      <w:r w:rsidRPr="00FE1E64">
        <w:rPr>
          <w:rFonts w:ascii="Times New Roman" w:hAnsi="Times New Roman" w:cs="Times New Roman"/>
        </w:rPr>
        <w:t>PostDoc</w:t>
      </w:r>
      <w:proofErr w:type="spellEnd"/>
      <w:r w:rsidRPr="00FE1E64">
        <w:rPr>
          <w:rFonts w:ascii="Times New Roman" w:hAnsi="Times New Roman" w:cs="Times New Roman"/>
        </w:rPr>
        <w:t>, University of Vienna 2013/externally funded)</w:t>
      </w:r>
      <w:r>
        <w:rPr>
          <w:rFonts w:ascii="Times New Roman" w:hAnsi="Times New Roman" w:cs="Times New Roman"/>
        </w:rPr>
        <w:t>.</w:t>
      </w:r>
    </w:p>
    <w:p w:rsidR="00FE1E64" w:rsidRPr="00FE1E64" w:rsidRDefault="00FE1E64" w:rsidP="00FE1E64">
      <w:pPr>
        <w:pStyle w:val="Listenabsatz"/>
        <w:numPr>
          <w:ilvl w:val="0"/>
          <w:numId w:val="7"/>
        </w:numPr>
        <w:spacing w:after="0"/>
        <w:ind w:left="360"/>
        <w:rPr>
          <w:rFonts w:ascii="Times New Roman" w:hAnsi="Times New Roman" w:cs="Times New Roman"/>
        </w:rPr>
      </w:pPr>
      <w:r w:rsidRPr="00FE1E64">
        <w:rPr>
          <w:rFonts w:ascii="Times New Roman" w:hAnsi="Times New Roman" w:cs="Times New Roman"/>
        </w:rPr>
        <w:t>Nina Molcanova (temp. service contract/Slovak native speaker needed for survey in Slovakia)</w:t>
      </w:r>
    </w:p>
    <w:p w:rsidR="00FE1E64" w:rsidRPr="00FE1E64" w:rsidRDefault="00FE1E64" w:rsidP="00FE1E64">
      <w:pPr>
        <w:pStyle w:val="Listenabsatz"/>
        <w:numPr>
          <w:ilvl w:val="0"/>
          <w:numId w:val="7"/>
        </w:numPr>
        <w:spacing w:after="0"/>
        <w:ind w:left="360"/>
        <w:rPr>
          <w:rFonts w:ascii="Times New Roman" w:hAnsi="Times New Roman" w:cs="Times New Roman"/>
        </w:rPr>
      </w:pPr>
      <w:proofErr w:type="spellStart"/>
      <w:r w:rsidRPr="00FE1E64">
        <w:rPr>
          <w:rFonts w:ascii="Times New Roman" w:hAnsi="Times New Roman" w:cs="Times New Roman"/>
        </w:rPr>
        <w:t>Andew</w:t>
      </w:r>
      <w:proofErr w:type="spellEnd"/>
      <w:r w:rsidRPr="00FE1E64">
        <w:rPr>
          <w:rFonts w:ascii="Times New Roman" w:hAnsi="Times New Roman" w:cs="Times New Roman"/>
        </w:rPr>
        <w:t xml:space="preserve"> Kierig (temp. service contract/Engl. native speaker/ translation and editing services)</w:t>
      </w:r>
    </w:p>
    <w:p w:rsidR="00FE1E64" w:rsidRDefault="00FE1E64" w:rsidP="00FE1E64">
      <w:pPr>
        <w:spacing w:after="0" w:line="240" w:lineRule="auto"/>
        <w:rPr>
          <w:rFonts w:ascii="Times New Roman" w:hAnsi="Times New Roman" w:cs="Times New Roman"/>
          <w:u w:val="single"/>
          <w:lang w:val="en-US"/>
        </w:rPr>
      </w:pPr>
    </w:p>
    <w:p w:rsidR="006F1ED8" w:rsidRPr="00117BCD" w:rsidRDefault="006F1ED8" w:rsidP="006F1ED8">
      <w:pPr>
        <w:spacing w:after="0" w:line="240" w:lineRule="auto"/>
        <w:rPr>
          <w:rFonts w:ascii="Times New Roman" w:hAnsi="Times New Roman" w:cs="Times New Roman"/>
          <w:sz w:val="20"/>
          <w:szCs w:val="20"/>
          <w:u w:val="single"/>
          <w:lang w:val="en-US"/>
        </w:rPr>
      </w:pPr>
      <w:r w:rsidRPr="00117BCD">
        <w:rPr>
          <w:rFonts w:ascii="Times New Roman" w:hAnsi="Times New Roman" w:cs="Times New Roman"/>
          <w:u w:val="single"/>
          <w:lang w:val="en-US"/>
        </w:rPr>
        <w:t>Surveys</w:t>
      </w:r>
      <w:bookmarkStart w:id="0" w:name="_GoBack"/>
      <w:bookmarkEnd w:id="0"/>
      <w:r w:rsidRPr="00117BCD">
        <w:rPr>
          <w:rFonts w:ascii="Times New Roman" w:hAnsi="Times New Roman" w:cs="Times New Roman"/>
          <w:u w:val="single"/>
          <w:lang w:val="en-US"/>
        </w:rPr>
        <w:t xml:space="preserve"> </w:t>
      </w:r>
    </w:p>
    <w:p w:rsidR="006F1ED8" w:rsidRPr="00DB3273" w:rsidRDefault="006F1ED8" w:rsidP="006F1ED8">
      <w:pPr>
        <w:spacing w:after="0" w:line="240" w:lineRule="auto"/>
        <w:rPr>
          <w:rFonts w:ascii="Times New Roman" w:hAnsi="Times New Roman" w:cs="Times New Roman"/>
          <w:sz w:val="20"/>
          <w:szCs w:val="20"/>
          <w:lang w:val="en-US"/>
        </w:rPr>
      </w:pPr>
      <w:r w:rsidRPr="00DB3273">
        <w:rPr>
          <w:rFonts w:ascii="Times New Roman" w:hAnsi="Times New Roman" w:cs="Times New Roman"/>
          <w:sz w:val="20"/>
          <w:szCs w:val="20"/>
          <w:lang w:val="en-US"/>
        </w:rPr>
        <w:t>HUNGARY</w:t>
      </w:r>
      <w:r>
        <w:rPr>
          <w:rFonts w:ascii="Times New Roman" w:hAnsi="Times New Roman" w:cs="Times New Roman"/>
          <w:sz w:val="20"/>
          <w:szCs w:val="20"/>
          <w:lang w:val="en-US"/>
        </w:rPr>
        <w:t>/Firm TARKI/Contract 31/10/2012—Fieldwork December 2012</w:t>
      </w:r>
    </w:p>
    <w:p w:rsidR="006F1ED8" w:rsidRPr="00A12013" w:rsidRDefault="006F1ED8" w:rsidP="006F1ED8">
      <w:pPr>
        <w:spacing w:after="0" w:line="240" w:lineRule="auto"/>
        <w:rPr>
          <w:rFonts w:ascii="Times New Roman" w:hAnsi="Times New Roman" w:cs="Times New Roman"/>
          <w:sz w:val="20"/>
          <w:szCs w:val="20"/>
          <w:lang w:val="fr-FR"/>
        </w:rPr>
      </w:pPr>
      <w:r w:rsidRPr="00A12013">
        <w:rPr>
          <w:rFonts w:ascii="Times New Roman" w:hAnsi="Times New Roman" w:cs="Times New Roman"/>
          <w:sz w:val="20"/>
          <w:szCs w:val="20"/>
          <w:lang w:val="fr-FR"/>
        </w:rPr>
        <w:t>Questionnaire</w:t>
      </w:r>
      <w:r>
        <w:rPr>
          <w:rFonts w:ascii="Times New Roman" w:hAnsi="Times New Roman" w:cs="Times New Roman"/>
          <w:sz w:val="20"/>
          <w:szCs w:val="20"/>
          <w:lang w:val="fr-FR"/>
        </w:rPr>
        <w:t xml:space="preserve"> : </w:t>
      </w:r>
      <w:r w:rsidRPr="00A12013">
        <w:rPr>
          <w:rFonts w:ascii="Times New Roman" w:hAnsi="Times New Roman" w:cs="Times New Roman"/>
          <w:sz w:val="20"/>
          <w:szCs w:val="20"/>
          <w:lang w:val="fr-FR"/>
        </w:rPr>
        <w:t>http://www.uni-salzburg.at/fileadmin/multimedia/Politikwissenschaft%20und%20Soziologie/</w:t>
      </w:r>
    </w:p>
    <w:p w:rsidR="006F1ED8" w:rsidRPr="00DB3273" w:rsidRDefault="006F1ED8" w:rsidP="006F1ED8">
      <w:pPr>
        <w:spacing w:after="0" w:line="240" w:lineRule="auto"/>
        <w:rPr>
          <w:rFonts w:ascii="Times New Roman" w:hAnsi="Times New Roman" w:cs="Times New Roman"/>
          <w:sz w:val="20"/>
          <w:szCs w:val="20"/>
          <w:lang w:val="en-US"/>
        </w:rPr>
      </w:pPr>
      <w:proofErr w:type="gramStart"/>
      <w:r w:rsidRPr="00DB3273">
        <w:rPr>
          <w:rFonts w:ascii="Times New Roman" w:hAnsi="Times New Roman" w:cs="Times New Roman"/>
          <w:sz w:val="20"/>
          <w:szCs w:val="20"/>
          <w:lang w:val="en-US"/>
        </w:rPr>
        <w:t>documents/Survey_Hungary.pdf</w:t>
      </w:r>
      <w:proofErr w:type="gramEnd"/>
    </w:p>
    <w:p w:rsidR="006F1ED8" w:rsidRPr="00DB3273" w:rsidRDefault="006F1ED8" w:rsidP="006F1ED8">
      <w:pPr>
        <w:spacing w:after="0" w:line="240" w:lineRule="auto"/>
        <w:rPr>
          <w:rFonts w:ascii="Times New Roman" w:hAnsi="Times New Roman" w:cs="Times New Roman"/>
          <w:sz w:val="20"/>
          <w:szCs w:val="20"/>
          <w:lang w:val="en-US"/>
        </w:rPr>
      </w:pPr>
    </w:p>
    <w:p w:rsidR="006F1ED8" w:rsidRPr="00DB3273" w:rsidRDefault="006F1ED8" w:rsidP="006F1ED8">
      <w:pPr>
        <w:spacing w:after="0" w:line="240" w:lineRule="auto"/>
        <w:rPr>
          <w:rFonts w:ascii="Times New Roman" w:hAnsi="Times New Roman" w:cs="Times New Roman"/>
          <w:sz w:val="20"/>
          <w:szCs w:val="20"/>
          <w:lang w:val="en-US"/>
        </w:rPr>
      </w:pPr>
      <w:r w:rsidRPr="00DB3273">
        <w:rPr>
          <w:rFonts w:ascii="Times New Roman" w:hAnsi="Times New Roman" w:cs="Times New Roman"/>
          <w:sz w:val="20"/>
          <w:szCs w:val="20"/>
          <w:lang w:val="en-US"/>
        </w:rPr>
        <w:t xml:space="preserve">SLOVAKIA </w:t>
      </w:r>
      <w:r>
        <w:rPr>
          <w:rFonts w:ascii="Times New Roman" w:hAnsi="Times New Roman" w:cs="Times New Roman"/>
          <w:sz w:val="20"/>
          <w:szCs w:val="20"/>
          <w:lang w:val="en-US"/>
        </w:rPr>
        <w:t>Firm: FOCUS/Invoice 02/04/2013—Fieldwork March 2013</w:t>
      </w:r>
    </w:p>
    <w:p w:rsidR="006F1ED8" w:rsidRPr="00A12013" w:rsidRDefault="006F1ED8" w:rsidP="006F1ED8">
      <w:pPr>
        <w:spacing w:after="0" w:line="240" w:lineRule="auto"/>
        <w:rPr>
          <w:rFonts w:ascii="Times New Roman" w:hAnsi="Times New Roman" w:cs="Times New Roman"/>
          <w:sz w:val="20"/>
          <w:szCs w:val="20"/>
          <w:lang w:val="fr-FR"/>
        </w:rPr>
      </w:pPr>
      <w:r w:rsidRPr="00A12013">
        <w:rPr>
          <w:rFonts w:ascii="Times New Roman" w:hAnsi="Times New Roman" w:cs="Times New Roman"/>
          <w:sz w:val="20"/>
          <w:szCs w:val="20"/>
          <w:lang w:val="fr-FR"/>
        </w:rPr>
        <w:t>Questionnaire</w:t>
      </w:r>
      <w:r>
        <w:rPr>
          <w:rFonts w:ascii="Times New Roman" w:hAnsi="Times New Roman" w:cs="Times New Roman"/>
          <w:sz w:val="20"/>
          <w:szCs w:val="20"/>
          <w:lang w:val="fr-FR"/>
        </w:rPr>
        <w:t xml:space="preserve"> : </w:t>
      </w:r>
      <w:r w:rsidRPr="00A12013">
        <w:rPr>
          <w:rFonts w:ascii="Times New Roman" w:hAnsi="Times New Roman" w:cs="Times New Roman"/>
          <w:sz w:val="20"/>
          <w:szCs w:val="20"/>
          <w:lang w:val="fr-FR"/>
        </w:rPr>
        <w:t>http://www.uni-salzburg.at/fileadmin/multimedia/Politikwissenschaft%20und%20Soziologie/</w:t>
      </w:r>
    </w:p>
    <w:p w:rsidR="006F1ED8" w:rsidRPr="00DB3273" w:rsidRDefault="006F1ED8" w:rsidP="006F1ED8">
      <w:pPr>
        <w:spacing w:after="0" w:line="240" w:lineRule="auto"/>
        <w:rPr>
          <w:rFonts w:ascii="Times New Roman" w:hAnsi="Times New Roman" w:cs="Times New Roman"/>
          <w:sz w:val="20"/>
          <w:szCs w:val="20"/>
          <w:lang w:val="en-US"/>
        </w:rPr>
      </w:pPr>
      <w:proofErr w:type="gramStart"/>
      <w:r w:rsidRPr="00DB3273">
        <w:rPr>
          <w:rFonts w:ascii="Times New Roman" w:hAnsi="Times New Roman" w:cs="Times New Roman"/>
          <w:sz w:val="20"/>
          <w:szCs w:val="20"/>
          <w:lang w:val="en-US"/>
        </w:rPr>
        <w:t>documents/Survey_Slovakia.pdf</w:t>
      </w:r>
      <w:proofErr w:type="gramEnd"/>
    </w:p>
    <w:p w:rsidR="006F1ED8" w:rsidRPr="00DB3273" w:rsidRDefault="006F1ED8" w:rsidP="006F1ED8">
      <w:pPr>
        <w:spacing w:after="0" w:line="240" w:lineRule="auto"/>
        <w:rPr>
          <w:rFonts w:ascii="Times New Roman" w:hAnsi="Times New Roman" w:cs="Times New Roman"/>
          <w:sz w:val="20"/>
          <w:szCs w:val="20"/>
          <w:lang w:val="en-US"/>
        </w:rPr>
      </w:pPr>
    </w:p>
    <w:p w:rsidR="006F1ED8" w:rsidRPr="00DB3273" w:rsidRDefault="006F1ED8" w:rsidP="006F1ED8">
      <w:pPr>
        <w:spacing w:after="0" w:line="240" w:lineRule="auto"/>
        <w:rPr>
          <w:rFonts w:ascii="Times New Roman" w:hAnsi="Times New Roman" w:cs="Times New Roman"/>
          <w:sz w:val="20"/>
          <w:szCs w:val="20"/>
          <w:lang w:val="en-US"/>
        </w:rPr>
      </w:pPr>
      <w:r w:rsidRPr="00DB3273">
        <w:rPr>
          <w:rFonts w:ascii="Times New Roman" w:hAnsi="Times New Roman" w:cs="Times New Roman"/>
          <w:sz w:val="20"/>
          <w:szCs w:val="20"/>
          <w:lang w:val="en-US"/>
        </w:rPr>
        <w:t>POLAND</w:t>
      </w:r>
      <w:r>
        <w:rPr>
          <w:rFonts w:ascii="Times New Roman" w:hAnsi="Times New Roman" w:cs="Times New Roman"/>
          <w:sz w:val="20"/>
          <w:szCs w:val="20"/>
          <w:lang w:val="en-US"/>
        </w:rPr>
        <w:t>/Firm: E</w:t>
      </w:r>
      <w:r w:rsidRPr="009D352A">
        <w:rPr>
          <w:rFonts w:ascii="Times New Roman" w:hAnsi="Times New Roman" w:cs="Times New Roman"/>
          <w:sz w:val="20"/>
          <w:szCs w:val="20"/>
          <w:lang w:val="en-US"/>
        </w:rPr>
        <w:t>xploratory survey</w:t>
      </w:r>
      <w:r>
        <w:rPr>
          <w:rFonts w:ascii="Times New Roman" w:hAnsi="Times New Roman" w:cs="Times New Roman"/>
          <w:sz w:val="20"/>
          <w:szCs w:val="20"/>
          <w:lang w:val="en-US"/>
        </w:rPr>
        <w:t>/Firm</w:t>
      </w:r>
      <w:r w:rsidRPr="009D352A">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Nortstat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polska</w:t>
      </w:r>
      <w:proofErr w:type="spellEnd"/>
      <w:r>
        <w:rPr>
          <w:rFonts w:ascii="Times New Roman" w:hAnsi="Times New Roman" w:cs="Times New Roman"/>
          <w:sz w:val="20"/>
          <w:szCs w:val="20"/>
          <w:lang w:val="en-US"/>
        </w:rPr>
        <w:t>/Invoice 14/03/2014 /Fieldwork December 2013</w:t>
      </w:r>
      <w:proofErr w:type="gramStart"/>
      <w:r>
        <w:rPr>
          <w:rFonts w:ascii="Times New Roman" w:hAnsi="Times New Roman" w:cs="Times New Roman"/>
          <w:sz w:val="20"/>
          <w:szCs w:val="20"/>
          <w:lang w:val="en-US"/>
        </w:rPr>
        <w:t>/  Main</w:t>
      </w:r>
      <w:proofErr w:type="gramEnd"/>
      <w:r>
        <w:rPr>
          <w:rFonts w:ascii="Times New Roman" w:hAnsi="Times New Roman" w:cs="Times New Roman"/>
          <w:sz w:val="20"/>
          <w:szCs w:val="20"/>
          <w:lang w:val="en-US"/>
        </w:rPr>
        <w:t xml:space="preserve"> survey:</w:t>
      </w:r>
      <w:r w:rsidRPr="00DB3273">
        <w:rPr>
          <w:rFonts w:ascii="Times New Roman" w:hAnsi="Times New Roman" w:cs="Times New Roman"/>
          <w:sz w:val="20"/>
          <w:szCs w:val="20"/>
          <w:lang w:val="en-US"/>
        </w:rPr>
        <w:t xml:space="preserve"> </w:t>
      </w:r>
      <w:r>
        <w:rPr>
          <w:rFonts w:ascii="Times New Roman" w:hAnsi="Times New Roman" w:cs="Times New Roman"/>
          <w:sz w:val="20"/>
          <w:szCs w:val="20"/>
          <w:lang w:val="en-US"/>
        </w:rPr>
        <w:t>PBS-social science research/Contract 23/04/14/</w:t>
      </w:r>
      <w:r w:rsidRPr="00DB3273">
        <w:rPr>
          <w:rFonts w:ascii="Times New Roman" w:hAnsi="Times New Roman" w:cs="Times New Roman"/>
          <w:sz w:val="20"/>
          <w:szCs w:val="20"/>
          <w:lang w:val="en-US"/>
        </w:rPr>
        <w:t xml:space="preserve"> (actual fieldwork May</w:t>
      </w:r>
      <w:r>
        <w:rPr>
          <w:rFonts w:ascii="Times New Roman" w:hAnsi="Times New Roman" w:cs="Times New Roman"/>
          <w:sz w:val="20"/>
          <w:szCs w:val="20"/>
          <w:lang w:val="en-US"/>
        </w:rPr>
        <w:t xml:space="preserve"> 2014</w:t>
      </w:r>
      <w:r w:rsidRPr="00DB3273">
        <w:rPr>
          <w:rFonts w:ascii="Times New Roman" w:hAnsi="Times New Roman" w:cs="Times New Roman"/>
          <w:sz w:val="20"/>
          <w:szCs w:val="20"/>
          <w:lang w:val="en-US"/>
        </w:rPr>
        <w:t>)</w:t>
      </w:r>
      <w:r>
        <w:rPr>
          <w:rFonts w:ascii="Times New Roman" w:hAnsi="Times New Roman" w:cs="Times New Roman"/>
          <w:sz w:val="20"/>
          <w:szCs w:val="20"/>
          <w:lang w:val="en-US"/>
        </w:rPr>
        <w:t>.</w:t>
      </w:r>
    </w:p>
    <w:p w:rsidR="006F1ED8" w:rsidRPr="00A12013" w:rsidRDefault="006F1ED8" w:rsidP="006F1ED8">
      <w:pPr>
        <w:spacing w:after="0" w:line="240" w:lineRule="auto"/>
        <w:rPr>
          <w:rFonts w:ascii="Times New Roman" w:hAnsi="Times New Roman" w:cs="Times New Roman"/>
          <w:sz w:val="20"/>
          <w:szCs w:val="20"/>
          <w:lang w:val="fr-FR"/>
        </w:rPr>
      </w:pPr>
      <w:r w:rsidRPr="00A12013">
        <w:rPr>
          <w:rFonts w:ascii="Times New Roman" w:hAnsi="Times New Roman" w:cs="Times New Roman"/>
          <w:sz w:val="20"/>
          <w:szCs w:val="20"/>
          <w:lang w:val="fr-FR"/>
        </w:rPr>
        <w:t>Questionnaire</w:t>
      </w:r>
      <w:r>
        <w:rPr>
          <w:rFonts w:ascii="Times New Roman" w:hAnsi="Times New Roman" w:cs="Times New Roman"/>
          <w:sz w:val="20"/>
          <w:szCs w:val="20"/>
          <w:lang w:val="fr-FR"/>
        </w:rPr>
        <w:t xml:space="preserve">: </w:t>
      </w:r>
      <w:r w:rsidRPr="00A12013">
        <w:rPr>
          <w:rFonts w:ascii="Times New Roman" w:hAnsi="Times New Roman" w:cs="Times New Roman"/>
          <w:sz w:val="20"/>
          <w:szCs w:val="20"/>
          <w:lang w:val="fr-FR"/>
        </w:rPr>
        <w:t>http://www.uni-salzburg.at/fileadmin/multimedia/Politikwissenschaft%20und%20Soziologie/</w:t>
      </w:r>
    </w:p>
    <w:p w:rsidR="006F1ED8" w:rsidRPr="00F93AC4" w:rsidRDefault="006F1ED8" w:rsidP="006F1ED8">
      <w:pPr>
        <w:spacing w:after="0" w:line="240" w:lineRule="auto"/>
        <w:rPr>
          <w:rFonts w:ascii="Times New Roman" w:hAnsi="Times New Roman" w:cs="Times New Roman"/>
          <w:sz w:val="20"/>
          <w:szCs w:val="20"/>
          <w:lang w:val="en-US"/>
        </w:rPr>
      </w:pPr>
      <w:proofErr w:type="gramStart"/>
      <w:r w:rsidRPr="00F93AC4">
        <w:rPr>
          <w:rFonts w:ascii="Times New Roman" w:hAnsi="Times New Roman" w:cs="Times New Roman"/>
          <w:sz w:val="20"/>
          <w:szCs w:val="20"/>
          <w:lang w:val="en-US"/>
        </w:rPr>
        <w:t>documents/Survey_Poland.pdf</w:t>
      </w:r>
      <w:proofErr w:type="gramEnd"/>
    </w:p>
    <w:sectPr w:rsidR="006F1ED8" w:rsidRPr="00F93AC4" w:rsidSect="000B7C5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1F3" w:rsidRDefault="00AA71F3" w:rsidP="00B90EC9">
      <w:pPr>
        <w:spacing w:after="0" w:line="240" w:lineRule="auto"/>
      </w:pPr>
      <w:r>
        <w:separator/>
      </w:r>
    </w:p>
  </w:endnote>
  <w:endnote w:type="continuationSeparator" w:id="0">
    <w:p w:rsidR="00AA71F3" w:rsidRDefault="00AA71F3" w:rsidP="00B9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1" w:usb1="500078F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1F3" w:rsidRDefault="00AA71F3" w:rsidP="00B90EC9">
      <w:pPr>
        <w:spacing w:after="0" w:line="240" w:lineRule="auto"/>
      </w:pPr>
      <w:r>
        <w:separator/>
      </w:r>
    </w:p>
  </w:footnote>
  <w:footnote w:type="continuationSeparator" w:id="0">
    <w:p w:rsidR="00AA71F3" w:rsidRDefault="00AA71F3" w:rsidP="00B90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54" w:rsidRPr="006D3254" w:rsidRDefault="006D3254">
    <w:pPr>
      <w:pStyle w:val="Kopfzeile"/>
      <w:rPr>
        <w:lang w:val="en-US"/>
      </w:rPr>
    </w:pPr>
    <w:r w:rsidRPr="00DB3273">
      <w:rPr>
        <w:rFonts w:ascii="Times New Roman" w:hAnsi="Times New Roman" w:cs="Times New Roman"/>
        <w:b/>
        <w:lang w:val="en-US"/>
      </w:rPr>
      <w:t xml:space="preserve">FP7-PEOPLE-2010-RG MC-IRG </w:t>
    </w:r>
    <w:r>
      <w:ptab w:relativeTo="margin" w:alignment="center" w:leader="none"/>
    </w:r>
    <w:r w:rsidRPr="006D3254">
      <w:rPr>
        <w:b/>
        <w:lang w:val="en-US"/>
      </w:rPr>
      <w:t>Project ID: 268340</w:t>
    </w:r>
    <w:r>
      <w:ptab w:relativeTo="margin" w:alignment="right" w:leader="none"/>
    </w:r>
    <w:r w:rsidRPr="006D3254">
      <w:rPr>
        <w:lang w:val="en-US"/>
      </w:rPr>
      <w:t>DEVBCEE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3222C"/>
    <w:multiLevelType w:val="hybridMultilevel"/>
    <w:tmpl w:val="43BC15E8"/>
    <w:lvl w:ilvl="0" w:tplc="2290562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233DA6"/>
    <w:multiLevelType w:val="hybridMultilevel"/>
    <w:tmpl w:val="BEC4E9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3878C8"/>
    <w:multiLevelType w:val="hybridMultilevel"/>
    <w:tmpl w:val="8684EEC2"/>
    <w:lvl w:ilvl="0" w:tplc="2290562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0956EB"/>
    <w:multiLevelType w:val="hybridMultilevel"/>
    <w:tmpl w:val="855A329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5155E1B"/>
    <w:multiLevelType w:val="hybridMultilevel"/>
    <w:tmpl w:val="0F3AA0F8"/>
    <w:lvl w:ilvl="0" w:tplc="A7645192">
      <w:start w:val="1"/>
      <w:numFmt w:val="bullet"/>
      <w:lvlText w:val="-"/>
      <w:lvlJc w:val="left"/>
      <w:pPr>
        <w:ind w:left="360" w:hanging="360"/>
      </w:pPr>
      <w:rPr>
        <w:rFonts w:ascii="Liberation Serif" w:eastAsiaTheme="minorHAnsi" w:hAnsi="Liberation Serif"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5221176"/>
    <w:multiLevelType w:val="hybridMultilevel"/>
    <w:tmpl w:val="15B625A6"/>
    <w:lvl w:ilvl="0" w:tplc="2290562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D91D9F"/>
    <w:multiLevelType w:val="hybridMultilevel"/>
    <w:tmpl w:val="2704297E"/>
    <w:lvl w:ilvl="0" w:tplc="2290562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C9"/>
    <w:rsid w:val="00030D2F"/>
    <w:rsid w:val="0003243B"/>
    <w:rsid w:val="0003245B"/>
    <w:rsid w:val="0003313B"/>
    <w:rsid w:val="000B1F1B"/>
    <w:rsid w:val="000B7C58"/>
    <w:rsid w:val="000C1532"/>
    <w:rsid w:val="00117BCD"/>
    <w:rsid w:val="001272E5"/>
    <w:rsid w:val="001B0EE2"/>
    <w:rsid w:val="001E2F9A"/>
    <w:rsid w:val="001F3848"/>
    <w:rsid w:val="00231733"/>
    <w:rsid w:val="00270590"/>
    <w:rsid w:val="00311BCE"/>
    <w:rsid w:val="0037654F"/>
    <w:rsid w:val="004D446A"/>
    <w:rsid w:val="005072E3"/>
    <w:rsid w:val="0051636C"/>
    <w:rsid w:val="0055771A"/>
    <w:rsid w:val="00605EDB"/>
    <w:rsid w:val="0061563C"/>
    <w:rsid w:val="00651E7C"/>
    <w:rsid w:val="00671BD2"/>
    <w:rsid w:val="00691FA6"/>
    <w:rsid w:val="006D3254"/>
    <w:rsid w:val="006F1ED8"/>
    <w:rsid w:val="00702A1F"/>
    <w:rsid w:val="00705F2B"/>
    <w:rsid w:val="007A7A25"/>
    <w:rsid w:val="008540FF"/>
    <w:rsid w:val="00892CB0"/>
    <w:rsid w:val="008B13AA"/>
    <w:rsid w:val="008B5B73"/>
    <w:rsid w:val="0093002A"/>
    <w:rsid w:val="009814F7"/>
    <w:rsid w:val="009865A3"/>
    <w:rsid w:val="00994DF8"/>
    <w:rsid w:val="009D352A"/>
    <w:rsid w:val="00AA71F3"/>
    <w:rsid w:val="00AC3779"/>
    <w:rsid w:val="00AC61A8"/>
    <w:rsid w:val="00AD6881"/>
    <w:rsid w:val="00AF141B"/>
    <w:rsid w:val="00B06680"/>
    <w:rsid w:val="00B35CE2"/>
    <w:rsid w:val="00B53141"/>
    <w:rsid w:val="00B90EC9"/>
    <w:rsid w:val="00B91A32"/>
    <w:rsid w:val="00BF39BB"/>
    <w:rsid w:val="00C91445"/>
    <w:rsid w:val="00D15486"/>
    <w:rsid w:val="00D42CA0"/>
    <w:rsid w:val="00D62C32"/>
    <w:rsid w:val="00D85861"/>
    <w:rsid w:val="00DB3273"/>
    <w:rsid w:val="00DF42BA"/>
    <w:rsid w:val="00E13553"/>
    <w:rsid w:val="00E6418C"/>
    <w:rsid w:val="00E75001"/>
    <w:rsid w:val="00EA3C02"/>
    <w:rsid w:val="00EC3D1C"/>
    <w:rsid w:val="00F53A49"/>
    <w:rsid w:val="00F93AC4"/>
    <w:rsid w:val="00FC42B5"/>
    <w:rsid w:val="00FE1E64"/>
  </w:rsids>
  <m:mathPr>
    <m:mathFont m:val="Cambria Math"/>
    <m:brkBin m:val="before"/>
    <m:brkBinSub m:val="--"/>
    <m:smallFrac m:val="0"/>
    <m:dispDef/>
    <m:lMargin m:val="0"/>
    <m:rMargin m:val="0"/>
    <m:defJc m:val="centerGroup"/>
    <m:wrapIndent m:val="1440"/>
    <m:intLim m:val="subSup"/>
    <m:naryLim m:val="undOvr"/>
  </m:mathPr>
  <w:themeFontLang w:val="de-A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B90EC9"/>
    <w:pPr>
      <w:spacing w:after="0" w:line="240" w:lineRule="auto"/>
    </w:pPr>
    <w:rPr>
      <w:rFonts w:ascii="Times New Roman" w:eastAsia="Times New Roman" w:hAnsi="Times New Roman" w:cs="Times New Roman"/>
      <w:sz w:val="20"/>
      <w:szCs w:val="20"/>
      <w:lang w:val="en-US" w:eastAsia="en-US"/>
    </w:rPr>
  </w:style>
  <w:style w:type="character" w:customStyle="1" w:styleId="FunotentextZchn">
    <w:name w:val="Fußnotentext Zchn"/>
    <w:basedOn w:val="Absatz-Standardschriftart"/>
    <w:link w:val="Funotentext"/>
    <w:semiHidden/>
    <w:rsid w:val="00B90EC9"/>
    <w:rPr>
      <w:rFonts w:ascii="Times New Roman" w:eastAsia="Times New Roman" w:hAnsi="Times New Roman" w:cs="Times New Roman"/>
      <w:sz w:val="20"/>
      <w:szCs w:val="20"/>
      <w:lang w:val="en-US" w:eastAsia="en-US"/>
    </w:rPr>
  </w:style>
  <w:style w:type="character" w:styleId="Funotenzeichen">
    <w:name w:val="footnote reference"/>
    <w:basedOn w:val="Absatz-Standardschriftart"/>
    <w:semiHidden/>
    <w:unhideWhenUsed/>
    <w:rsid w:val="00B90EC9"/>
    <w:rPr>
      <w:vertAlign w:val="superscript"/>
    </w:rPr>
  </w:style>
  <w:style w:type="paragraph" w:styleId="Listenabsatz">
    <w:name w:val="List Paragraph"/>
    <w:basedOn w:val="Standard"/>
    <w:uiPriority w:val="34"/>
    <w:qFormat/>
    <w:rsid w:val="00705F2B"/>
    <w:pPr>
      <w:spacing w:line="240" w:lineRule="auto"/>
      <w:ind w:left="720"/>
      <w:contextualSpacing/>
    </w:pPr>
    <w:rPr>
      <w:rFonts w:eastAsiaTheme="minorHAnsi"/>
      <w:lang w:val="en-US" w:eastAsia="en-US"/>
    </w:rPr>
  </w:style>
  <w:style w:type="paragraph" w:styleId="KeinLeerraum">
    <w:name w:val="No Spacing"/>
    <w:uiPriority w:val="1"/>
    <w:qFormat/>
    <w:rsid w:val="00705F2B"/>
    <w:pPr>
      <w:spacing w:after="0" w:line="240" w:lineRule="auto"/>
      <w:jc w:val="both"/>
    </w:pPr>
    <w:rPr>
      <w:rFonts w:eastAsiaTheme="minorHAnsi"/>
      <w:lang w:eastAsia="en-US"/>
    </w:rPr>
  </w:style>
  <w:style w:type="paragraph" w:customStyle="1" w:styleId="Default">
    <w:name w:val="Default"/>
    <w:rsid w:val="00705F2B"/>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styleId="Hyperlink">
    <w:name w:val="Hyperlink"/>
    <w:basedOn w:val="Absatz-Standardschriftart"/>
    <w:uiPriority w:val="99"/>
    <w:unhideWhenUsed/>
    <w:rsid w:val="00117BCD"/>
    <w:rPr>
      <w:color w:val="0000FF" w:themeColor="hyperlink"/>
      <w:u w:val="single"/>
    </w:rPr>
  </w:style>
  <w:style w:type="paragraph" w:styleId="Kopfzeile">
    <w:name w:val="header"/>
    <w:basedOn w:val="Standard"/>
    <w:link w:val="KopfzeileZchn"/>
    <w:uiPriority w:val="99"/>
    <w:unhideWhenUsed/>
    <w:rsid w:val="006D32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D3254"/>
  </w:style>
  <w:style w:type="paragraph" w:styleId="Fuzeile">
    <w:name w:val="footer"/>
    <w:basedOn w:val="Standard"/>
    <w:link w:val="FuzeileZchn"/>
    <w:uiPriority w:val="99"/>
    <w:unhideWhenUsed/>
    <w:rsid w:val="006D32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D3254"/>
  </w:style>
  <w:style w:type="paragraph" w:styleId="Sprechblasentext">
    <w:name w:val="Balloon Text"/>
    <w:basedOn w:val="Standard"/>
    <w:link w:val="SprechblasentextZchn"/>
    <w:uiPriority w:val="99"/>
    <w:semiHidden/>
    <w:unhideWhenUsed/>
    <w:rsid w:val="006D32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3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B90EC9"/>
    <w:pPr>
      <w:spacing w:after="0" w:line="240" w:lineRule="auto"/>
    </w:pPr>
    <w:rPr>
      <w:rFonts w:ascii="Times New Roman" w:eastAsia="Times New Roman" w:hAnsi="Times New Roman" w:cs="Times New Roman"/>
      <w:sz w:val="20"/>
      <w:szCs w:val="20"/>
      <w:lang w:val="en-US" w:eastAsia="en-US"/>
    </w:rPr>
  </w:style>
  <w:style w:type="character" w:customStyle="1" w:styleId="FunotentextZchn">
    <w:name w:val="Fußnotentext Zchn"/>
    <w:basedOn w:val="Absatz-Standardschriftart"/>
    <w:link w:val="Funotentext"/>
    <w:semiHidden/>
    <w:rsid w:val="00B90EC9"/>
    <w:rPr>
      <w:rFonts w:ascii="Times New Roman" w:eastAsia="Times New Roman" w:hAnsi="Times New Roman" w:cs="Times New Roman"/>
      <w:sz w:val="20"/>
      <w:szCs w:val="20"/>
      <w:lang w:val="en-US" w:eastAsia="en-US"/>
    </w:rPr>
  </w:style>
  <w:style w:type="character" w:styleId="Funotenzeichen">
    <w:name w:val="footnote reference"/>
    <w:basedOn w:val="Absatz-Standardschriftart"/>
    <w:semiHidden/>
    <w:unhideWhenUsed/>
    <w:rsid w:val="00B90EC9"/>
    <w:rPr>
      <w:vertAlign w:val="superscript"/>
    </w:rPr>
  </w:style>
  <w:style w:type="paragraph" w:styleId="Listenabsatz">
    <w:name w:val="List Paragraph"/>
    <w:basedOn w:val="Standard"/>
    <w:uiPriority w:val="34"/>
    <w:qFormat/>
    <w:rsid w:val="00705F2B"/>
    <w:pPr>
      <w:spacing w:line="240" w:lineRule="auto"/>
      <w:ind w:left="720"/>
      <w:contextualSpacing/>
    </w:pPr>
    <w:rPr>
      <w:rFonts w:eastAsiaTheme="minorHAnsi"/>
      <w:lang w:val="en-US" w:eastAsia="en-US"/>
    </w:rPr>
  </w:style>
  <w:style w:type="paragraph" w:styleId="KeinLeerraum">
    <w:name w:val="No Spacing"/>
    <w:uiPriority w:val="1"/>
    <w:qFormat/>
    <w:rsid w:val="00705F2B"/>
    <w:pPr>
      <w:spacing w:after="0" w:line="240" w:lineRule="auto"/>
      <w:jc w:val="both"/>
    </w:pPr>
    <w:rPr>
      <w:rFonts w:eastAsiaTheme="minorHAnsi"/>
      <w:lang w:eastAsia="en-US"/>
    </w:rPr>
  </w:style>
  <w:style w:type="paragraph" w:customStyle="1" w:styleId="Default">
    <w:name w:val="Default"/>
    <w:rsid w:val="00705F2B"/>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styleId="Hyperlink">
    <w:name w:val="Hyperlink"/>
    <w:basedOn w:val="Absatz-Standardschriftart"/>
    <w:uiPriority w:val="99"/>
    <w:unhideWhenUsed/>
    <w:rsid w:val="00117BCD"/>
    <w:rPr>
      <w:color w:val="0000FF" w:themeColor="hyperlink"/>
      <w:u w:val="single"/>
    </w:rPr>
  </w:style>
  <w:style w:type="paragraph" w:styleId="Kopfzeile">
    <w:name w:val="header"/>
    <w:basedOn w:val="Standard"/>
    <w:link w:val="KopfzeileZchn"/>
    <w:uiPriority w:val="99"/>
    <w:unhideWhenUsed/>
    <w:rsid w:val="006D32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D3254"/>
  </w:style>
  <w:style w:type="paragraph" w:styleId="Fuzeile">
    <w:name w:val="footer"/>
    <w:basedOn w:val="Standard"/>
    <w:link w:val="FuzeileZchn"/>
    <w:uiPriority w:val="99"/>
    <w:unhideWhenUsed/>
    <w:rsid w:val="006D32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D3254"/>
  </w:style>
  <w:style w:type="paragraph" w:styleId="Sprechblasentext">
    <w:name w:val="Balloon Text"/>
    <w:basedOn w:val="Standard"/>
    <w:link w:val="SprechblasentextZchn"/>
    <w:uiPriority w:val="99"/>
    <w:semiHidden/>
    <w:unhideWhenUsed/>
    <w:rsid w:val="006D32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32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3850">
      <w:bodyDiv w:val="1"/>
      <w:marLeft w:val="0"/>
      <w:marRight w:val="0"/>
      <w:marTop w:val="0"/>
      <w:marBottom w:val="0"/>
      <w:divBdr>
        <w:top w:val="none" w:sz="0" w:space="0" w:color="auto"/>
        <w:left w:val="none" w:sz="0" w:space="0" w:color="auto"/>
        <w:bottom w:val="none" w:sz="0" w:space="0" w:color="auto"/>
        <w:right w:val="none" w:sz="0" w:space="0" w:color="auto"/>
      </w:divBdr>
      <w:divsChild>
        <w:div w:id="522288654">
          <w:marLeft w:val="0"/>
          <w:marRight w:val="0"/>
          <w:marTop w:val="0"/>
          <w:marBottom w:val="0"/>
          <w:divBdr>
            <w:top w:val="none" w:sz="0" w:space="0" w:color="auto"/>
            <w:left w:val="none" w:sz="0" w:space="0" w:color="auto"/>
            <w:bottom w:val="none" w:sz="0" w:space="0" w:color="auto"/>
            <w:right w:val="none" w:sz="0" w:space="0" w:color="auto"/>
          </w:divBdr>
          <w:divsChild>
            <w:div w:id="289435805">
              <w:marLeft w:val="0"/>
              <w:marRight w:val="0"/>
              <w:marTop w:val="0"/>
              <w:marBottom w:val="0"/>
              <w:divBdr>
                <w:top w:val="none" w:sz="0" w:space="0" w:color="auto"/>
                <w:left w:val="none" w:sz="0" w:space="0" w:color="auto"/>
                <w:bottom w:val="none" w:sz="0" w:space="0" w:color="auto"/>
                <w:right w:val="none" w:sz="0" w:space="0" w:color="auto"/>
              </w:divBdr>
              <w:divsChild>
                <w:div w:id="2029286715">
                  <w:marLeft w:val="0"/>
                  <w:marRight w:val="0"/>
                  <w:marTop w:val="0"/>
                  <w:marBottom w:val="0"/>
                  <w:divBdr>
                    <w:top w:val="none" w:sz="0" w:space="0" w:color="auto"/>
                    <w:left w:val="none" w:sz="0" w:space="0" w:color="auto"/>
                    <w:bottom w:val="none" w:sz="0" w:space="0" w:color="auto"/>
                    <w:right w:val="none" w:sz="0" w:space="0" w:color="auto"/>
                  </w:divBdr>
                  <w:divsChild>
                    <w:div w:id="817262820">
                      <w:marLeft w:val="0"/>
                      <w:marRight w:val="0"/>
                      <w:marTop w:val="0"/>
                      <w:marBottom w:val="0"/>
                      <w:divBdr>
                        <w:top w:val="none" w:sz="0" w:space="0" w:color="auto"/>
                        <w:left w:val="none" w:sz="0" w:space="0" w:color="auto"/>
                        <w:bottom w:val="none" w:sz="0" w:space="0" w:color="auto"/>
                        <w:right w:val="none" w:sz="0" w:space="0" w:color="auto"/>
                      </w:divBdr>
                      <w:divsChild>
                        <w:div w:id="140004902">
                          <w:marLeft w:val="0"/>
                          <w:marRight w:val="0"/>
                          <w:marTop w:val="0"/>
                          <w:marBottom w:val="0"/>
                          <w:divBdr>
                            <w:top w:val="none" w:sz="0" w:space="0" w:color="auto"/>
                            <w:left w:val="none" w:sz="0" w:space="0" w:color="auto"/>
                            <w:bottom w:val="none" w:sz="0" w:space="0" w:color="auto"/>
                            <w:right w:val="none" w:sz="0" w:space="0" w:color="auto"/>
                          </w:divBdr>
                          <w:divsChild>
                            <w:div w:id="580993753">
                              <w:marLeft w:val="0"/>
                              <w:marRight w:val="0"/>
                              <w:marTop w:val="0"/>
                              <w:marBottom w:val="0"/>
                              <w:divBdr>
                                <w:top w:val="single" w:sz="2" w:space="0" w:color="BFBFBF"/>
                                <w:left w:val="single" w:sz="6" w:space="0" w:color="BFBFBF"/>
                                <w:bottom w:val="single" w:sz="6" w:space="0" w:color="BFBFBF"/>
                                <w:right w:val="single" w:sz="6" w:space="0" w:color="BFBFBF"/>
                              </w:divBdr>
                              <w:divsChild>
                                <w:div w:id="643393177">
                                  <w:marLeft w:val="0"/>
                                  <w:marRight w:val="0"/>
                                  <w:marTop w:val="0"/>
                                  <w:marBottom w:val="0"/>
                                  <w:divBdr>
                                    <w:top w:val="none" w:sz="0" w:space="0" w:color="auto"/>
                                    <w:left w:val="none" w:sz="0" w:space="0" w:color="auto"/>
                                    <w:bottom w:val="none" w:sz="0" w:space="0" w:color="auto"/>
                                    <w:right w:val="none" w:sz="0" w:space="0" w:color="auto"/>
                                  </w:divBdr>
                                  <w:divsChild>
                                    <w:div w:id="1938906069">
                                      <w:marLeft w:val="0"/>
                                      <w:marRight w:val="0"/>
                                      <w:marTop w:val="0"/>
                                      <w:marBottom w:val="0"/>
                                      <w:divBdr>
                                        <w:top w:val="none" w:sz="0" w:space="0" w:color="auto"/>
                                        <w:left w:val="none" w:sz="0" w:space="0" w:color="auto"/>
                                        <w:bottom w:val="none" w:sz="0" w:space="0" w:color="auto"/>
                                        <w:right w:val="none" w:sz="0" w:space="0" w:color="auto"/>
                                      </w:divBdr>
                                      <w:divsChild>
                                        <w:div w:id="2138722185">
                                          <w:marLeft w:val="0"/>
                                          <w:marRight w:val="0"/>
                                          <w:marTop w:val="0"/>
                                          <w:marBottom w:val="0"/>
                                          <w:divBdr>
                                            <w:top w:val="none" w:sz="0" w:space="0" w:color="auto"/>
                                            <w:left w:val="none" w:sz="0" w:space="0" w:color="auto"/>
                                            <w:bottom w:val="none" w:sz="0" w:space="0" w:color="auto"/>
                                            <w:right w:val="none" w:sz="0" w:space="0" w:color="auto"/>
                                          </w:divBdr>
                                        </w:div>
                                        <w:div w:id="1559976419">
                                          <w:marLeft w:val="0"/>
                                          <w:marRight w:val="0"/>
                                          <w:marTop w:val="0"/>
                                          <w:marBottom w:val="0"/>
                                          <w:divBdr>
                                            <w:top w:val="none" w:sz="0" w:space="0" w:color="auto"/>
                                            <w:left w:val="none" w:sz="0" w:space="0" w:color="auto"/>
                                            <w:bottom w:val="none" w:sz="0" w:space="0" w:color="auto"/>
                                            <w:right w:val="none" w:sz="0" w:space="0" w:color="auto"/>
                                          </w:divBdr>
                                        </w:div>
                                        <w:div w:id="1922327523">
                                          <w:marLeft w:val="0"/>
                                          <w:marRight w:val="0"/>
                                          <w:marTop w:val="0"/>
                                          <w:marBottom w:val="0"/>
                                          <w:divBdr>
                                            <w:top w:val="none" w:sz="0" w:space="0" w:color="auto"/>
                                            <w:left w:val="none" w:sz="0" w:space="0" w:color="auto"/>
                                            <w:bottom w:val="none" w:sz="0" w:space="0" w:color="auto"/>
                                            <w:right w:val="none" w:sz="0" w:space="0" w:color="auto"/>
                                          </w:divBdr>
                                        </w:div>
                                        <w:div w:id="859590531">
                                          <w:marLeft w:val="0"/>
                                          <w:marRight w:val="0"/>
                                          <w:marTop w:val="0"/>
                                          <w:marBottom w:val="0"/>
                                          <w:divBdr>
                                            <w:top w:val="none" w:sz="0" w:space="0" w:color="auto"/>
                                            <w:left w:val="none" w:sz="0" w:space="0" w:color="auto"/>
                                            <w:bottom w:val="none" w:sz="0" w:space="0" w:color="auto"/>
                                            <w:right w:val="none" w:sz="0" w:space="0" w:color="auto"/>
                                          </w:divBdr>
                                        </w:div>
                                        <w:div w:id="1841314838">
                                          <w:marLeft w:val="0"/>
                                          <w:marRight w:val="0"/>
                                          <w:marTop w:val="0"/>
                                          <w:marBottom w:val="0"/>
                                          <w:divBdr>
                                            <w:top w:val="none" w:sz="0" w:space="0" w:color="auto"/>
                                            <w:left w:val="none" w:sz="0" w:space="0" w:color="auto"/>
                                            <w:bottom w:val="none" w:sz="0" w:space="0" w:color="auto"/>
                                            <w:right w:val="none" w:sz="0" w:space="0" w:color="auto"/>
                                          </w:divBdr>
                                        </w:div>
                                        <w:div w:id="703408608">
                                          <w:marLeft w:val="0"/>
                                          <w:marRight w:val="0"/>
                                          <w:marTop w:val="0"/>
                                          <w:marBottom w:val="0"/>
                                          <w:divBdr>
                                            <w:top w:val="none" w:sz="0" w:space="0" w:color="auto"/>
                                            <w:left w:val="none" w:sz="0" w:space="0" w:color="auto"/>
                                            <w:bottom w:val="none" w:sz="0" w:space="0" w:color="auto"/>
                                            <w:right w:val="none" w:sz="0" w:space="0" w:color="auto"/>
                                          </w:divBdr>
                                        </w:div>
                                        <w:div w:id="2206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7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uni-salzburg.at/index.php?id=28571&amp;MP=93-44799&amp;L=0"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0</TotalTime>
  <Pages>4</Pages>
  <Words>2221</Words>
  <Characters>12661</Characters>
  <Application>Microsoft Office Word</Application>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xsi:nil="true"/>
  <LinksUpToDate>false</LinksUpToDate>
  <CharactersWithSpaces>14853</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2015-03-12T12:04:00Z</dcterms:created>
  <cp:lastPrinted>2015-03-11T09:53:00Z</cp:lastPrinted>
  <dcterms:modified xsi:type="dcterms:W3CDTF">2015-03-12T12:07:00Z</dcterms:modified>
  <cp:revision>5</cp:revision>
</cp:coreProperties>
</file>